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FCE0" w14:textId="77777777" w:rsidR="004E4386" w:rsidRPr="00734503" w:rsidRDefault="004E4386" w:rsidP="004E4386">
      <w:pPr>
        <w:rPr>
          <w:b/>
          <w:noProof/>
          <w:sz w:val="18"/>
          <w:szCs w:val="18"/>
          <w:lang w:val="fr-BE"/>
        </w:rPr>
      </w:pPr>
    </w:p>
    <w:p w14:paraId="2837917F" w14:textId="36890040" w:rsidR="00B97B33" w:rsidRPr="00734503" w:rsidRDefault="00B97B33" w:rsidP="00B97B33">
      <w:pPr>
        <w:rPr>
          <w:b/>
          <w:noProof/>
          <w:sz w:val="26"/>
          <w:szCs w:val="26"/>
          <w:lang w:val="fr-BE"/>
        </w:rPr>
      </w:pPr>
      <w:r w:rsidRPr="00734503">
        <w:rPr>
          <w:b/>
          <w:noProof/>
          <w:sz w:val="26"/>
          <w:szCs w:val="26"/>
          <w:lang w:val="fr-BE"/>
        </w:rPr>
        <w:t>Radiodiffusion en mode hertzien terrestre analogique</w:t>
      </w:r>
    </w:p>
    <w:p w14:paraId="1DE72A98" w14:textId="3B4F6AE5" w:rsidR="00B97B33" w:rsidRPr="00734503" w:rsidRDefault="00B97B33" w:rsidP="00B97B33">
      <w:pPr>
        <w:rPr>
          <w:b/>
          <w:noProof/>
          <w:sz w:val="26"/>
          <w:szCs w:val="26"/>
          <w:lang w:val="fr-BE"/>
        </w:rPr>
      </w:pPr>
      <w:r w:rsidRPr="00734503">
        <w:rPr>
          <w:b/>
          <w:noProof/>
          <w:sz w:val="26"/>
          <w:szCs w:val="26"/>
          <w:lang w:val="fr-BE"/>
        </w:rPr>
        <w:t>Formulaire de demande de fréquence provisoire</w:t>
      </w:r>
    </w:p>
    <w:p w14:paraId="1429EEFD" w14:textId="77777777" w:rsidR="004E4386" w:rsidRPr="00734503" w:rsidRDefault="004E4386" w:rsidP="002E4BDB">
      <w:pPr>
        <w:rPr>
          <w:b/>
          <w:noProof/>
          <w:sz w:val="18"/>
          <w:szCs w:val="18"/>
          <w:lang w:val="fr-BE"/>
        </w:rPr>
      </w:pPr>
    </w:p>
    <w:p w14:paraId="2065F0D0" w14:textId="77777777" w:rsidR="00F56A14" w:rsidRPr="00734503" w:rsidRDefault="00F56A14" w:rsidP="00F56A14">
      <w:pPr>
        <w:jc w:val="both"/>
        <w:rPr>
          <w:b/>
          <w:bCs/>
          <w:noProof/>
          <w:sz w:val="18"/>
          <w:szCs w:val="18"/>
          <w:lang w:val="fr-BE"/>
        </w:rPr>
      </w:pPr>
      <w:r w:rsidRPr="00734503">
        <w:rPr>
          <w:b/>
          <w:bCs/>
          <w:noProof/>
          <w:sz w:val="18"/>
          <w:szCs w:val="18"/>
          <w:lang w:val="fr-BE"/>
        </w:rPr>
        <w:t>Identification du demandeur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801"/>
      </w:tblGrid>
      <w:tr w:rsidR="00F56A14" w:rsidRPr="00734503" w14:paraId="0B71378D" w14:textId="77777777" w:rsidTr="00CE6CC6">
        <w:tc>
          <w:tcPr>
            <w:tcW w:w="3539" w:type="dxa"/>
          </w:tcPr>
          <w:p w14:paraId="01D40F45" w14:textId="7A72C284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Raison sociale et forme juridique</w:t>
            </w:r>
          </w:p>
        </w:tc>
        <w:tc>
          <w:tcPr>
            <w:tcW w:w="5801" w:type="dxa"/>
          </w:tcPr>
          <w:p w14:paraId="3F5A6F6B" w14:textId="77777777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  <w:tr w:rsidR="00F56A14" w:rsidRPr="00734503" w14:paraId="6676EC9C" w14:textId="77777777" w:rsidTr="00CE6CC6">
        <w:tc>
          <w:tcPr>
            <w:tcW w:w="3539" w:type="dxa"/>
          </w:tcPr>
          <w:p w14:paraId="116CDC97" w14:textId="087BE4BD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Siège social</w:t>
            </w:r>
            <w:r w:rsidR="00CF6F64">
              <w:rPr>
                <w:noProof/>
                <w:sz w:val="18"/>
                <w:szCs w:val="18"/>
                <w:lang w:val="fr-BE"/>
              </w:rPr>
              <w:t xml:space="preserve"> (adresse)</w:t>
            </w:r>
          </w:p>
        </w:tc>
        <w:tc>
          <w:tcPr>
            <w:tcW w:w="5801" w:type="dxa"/>
          </w:tcPr>
          <w:p w14:paraId="56B95C83" w14:textId="77777777" w:rsidR="00F56A14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  <w:p w14:paraId="18574175" w14:textId="5FBFA8BE" w:rsidR="00CF6F64" w:rsidRPr="00734503" w:rsidRDefault="00CF6F6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  <w:tr w:rsidR="00F56A14" w:rsidRPr="00734503" w14:paraId="2AFEA5B4" w14:textId="77777777" w:rsidTr="00CE6CC6">
        <w:tc>
          <w:tcPr>
            <w:tcW w:w="3539" w:type="dxa"/>
          </w:tcPr>
          <w:p w14:paraId="7B6004F8" w14:textId="77777777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Numéro d’entreprise</w:t>
            </w:r>
          </w:p>
        </w:tc>
        <w:tc>
          <w:tcPr>
            <w:tcW w:w="5801" w:type="dxa"/>
          </w:tcPr>
          <w:p w14:paraId="2DAB984E" w14:textId="77777777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  <w:tr w:rsidR="00F56A14" w:rsidRPr="00734503" w14:paraId="76AA216D" w14:textId="77777777" w:rsidTr="00CE6CC6">
        <w:tc>
          <w:tcPr>
            <w:tcW w:w="3539" w:type="dxa"/>
          </w:tcPr>
          <w:p w14:paraId="0627BB2B" w14:textId="77777777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Date d’introduction de la demande</w:t>
            </w:r>
          </w:p>
        </w:tc>
        <w:tc>
          <w:tcPr>
            <w:tcW w:w="5801" w:type="dxa"/>
          </w:tcPr>
          <w:p w14:paraId="3D440CC1" w14:textId="77777777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</w:tbl>
    <w:p w14:paraId="4D469914" w14:textId="3F58165D" w:rsidR="00F56A14" w:rsidRPr="00734503" w:rsidRDefault="00F56A14" w:rsidP="00F56A14">
      <w:pPr>
        <w:rPr>
          <w:noProof/>
          <w:sz w:val="18"/>
          <w:szCs w:val="18"/>
          <w:lang w:val="fr-BE"/>
        </w:rPr>
      </w:pPr>
    </w:p>
    <w:p w14:paraId="4DE707D8" w14:textId="412C34C8" w:rsidR="00F56A14" w:rsidRPr="00734503" w:rsidRDefault="00F56A14" w:rsidP="00F56A14">
      <w:pPr>
        <w:jc w:val="both"/>
        <w:rPr>
          <w:b/>
          <w:bCs/>
          <w:noProof/>
          <w:sz w:val="18"/>
          <w:szCs w:val="18"/>
          <w:lang w:val="fr-BE"/>
        </w:rPr>
      </w:pPr>
      <w:r w:rsidRPr="00734503">
        <w:rPr>
          <w:b/>
          <w:bCs/>
          <w:noProof/>
          <w:sz w:val="18"/>
          <w:szCs w:val="18"/>
          <w:lang w:val="fr-BE"/>
        </w:rPr>
        <w:t>Coordonnées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801"/>
      </w:tblGrid>
      <w:tr w:rsidR="00F56A14" w:rsidRPr="00734503" w14:paraId="19A3A3E9" w14:textId="77777777" w:rsidTr="00CE6CC6">
        <w:tc>
          <w:tcPr>
            <w:tcW w:w="3539" w:type="dxa"/>
          </w:tcPr>
          <w:p w14:paraId="3324D1B2" w14:textId="21C2B370" w:rsidR="00F56A14" w:rsidRPr="00734503" w:rsidRDefault="00EE19C1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Nom et prénom</w:t>
            </w:r>
          </w:p>
        </w:tc>
        <w:tc>
          <w:tcPr>
            <w:tcW w:w="5801" w:type="dxa"/>
          </w:tcPr>
          <w:p w14:paraId="268D668B" w14:textId="77777777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  <w:tr w:rsidR="00772F4A" w:rsidRPr="00734503" w14:paraId="5136F72D" w14:textId="77777777" w:rsidTr="00CE6CC6">
        <w:tc>
          <w:tcPr>
            <w:tcW w:w="3539" w:type="dxa"/>
          </w:tcPr>
          <w:p w14:paraId="35D3EB13" w14:textId="6D63B4D3" w:rsidR="00772F4A" w:rsidRPr="00734503" w:rsidRDefault="00772F4A" w:rsidP="00772F4A">
            <w:pPr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Adresse de courrier électronique</w:t>
            </w:r>
          </w:p>
        </w:tc>
        <w:tc>
          <w:tcPr>
            <w:tcW w:w="5801" w:type="dxa"/>
          </w:tcPr>
          <w:p w14:paraId="1DEE120B" w14:textId="77777777" w:rsidR="00772F4A" w:rsidRPr="00734503" w:rsidRDefault="00772F4A" w:rsidP="00772F4A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  <w:tr w:rsidR="00335A69" w:rsidRPr="00734503" w14:paraId="5A179A4A" w14:textId="77777777" w:rsidTr="00CE6CC6">
        <w:tc>
          <w:tcPr>
            <w:tcW w:w="3539" w:type="dxa"/>
          </w:tcPr>
          <w:p w14:paraId="44B5689E" w14:textId="25DC2B70" w:rsidR="00335A69" w:rsidRPr="00734503" w:rsidRDefault="00335A69" w:rsidP="00335A69">
            <w:pPr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Numéro de téléphone</w:t>
            </w:r>
          </w:p>
        </w:tc>
        <w:tc>
          <w:tcPr>
            <w:tcW w:w="5801" w:type="dxa"/>
          </w:tcPr>
          <w:p w14:paraId="7E7B451E" w14:textId="77777777" w:rsidR="00335A69" w:rsidRPr="00734503" w:rsidRDefault="00335A69" w:rsidP="00335A69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</w:tbl>
    <w:p w14:paraId="1EB62CF2" w14:textId="77777777" w:rsidR="00F56A14" w:rsidRPr="00734503" w:rsidRDefault="00F56A14" w:rsidP="00F56A14">
      <w:pPr>
        <w:rPr>
          <w:noProof/>
          <w:sz w:val="18"/>
          <w:szCs w:val="18"/>
          <w:lang w:val="fr-BE"/>
        </w:rPr>
      </w:pPr>
    </w:p>
    <w:p w14:paraId="286B79A5" w14:textId="77777777" w:rsidR="00F56A14" w:rsidRPr="00734503" w:rsidRDefault="00F56A14" w:rsidP="00F56A14">
      <w:pPr>
        <w:rPr>
          <w:b/>
          <w:bCs/>
          <w:noProof/>
          <w:sz w:val="18"/>
          <w:szCs w:val="18"/>
          <w:lang w:val="fr-BE"/>
        </w:rPr>
      </w:pPr>
      <w:r w:rsidRPr="00734503">
        <w:rPr>
          <w:b/>
          <w:bCs/>
          <w:noProof/>
          <w:sz w:val="18"/>
          <w:szCs w:val="18"/>
          <w:lang w:val="fr-BE"/>
        </w:rPr>
        <w:t>Objet de la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801"/>
      </w:tblGrid>
      <w:tr w:rsidR="00F56A14" w:rsidRPr="00734503" w14:paraId="0E74B95B" w14:textId="77777777" w:rsidTr="00CE6CC6">
        <w:tc>
          <w:tcPr>
            <w:tcW w:w="3539" w:type="dxa"/>
          </w:tcPr>
          <w:p w14:paraId="434726F6" w14:textId="77777777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Description de l’événement</w:t>
            </w:r>
          </w:p>
          <w:p w14:paraId="3E267F91" w14:textId="00F0471C" w:rsidR="00EA252B" w:rsidRPr="00734503" w:rsidRDefault="00EA252B" w:rsidP="00965EC3">
            <w:pPr>
              <w:rPr>
                <w:i/>
                <w:iCs/>
                <w:noProof/>
                <w:sz w:val="16"/>
                <w:szCs w:val="16"/>
                <w:lang w:val="fr-BE"/>
              </w:rPr>
            </w:pPr>
            <w:r w:rsidRPr="00734503">
              <w:rPr>
                <w:i/>
                <w:iCs/>
                <w:noProof/>
                <w:sz w:val="12"/>
                <w:szCs w:val="12"/>
                <w:lang w:val="fr-BE"/>
              </w:rPr>
              <w:t>Expliquer l’objet de l’évènement en général et l’intérêt de l’usage d’une fréquence provisoire pour le couvrir en particulier</w:t>
            </w:r>
          </w:p>
        </w:tc>
        <w:tc>
          <w:tcPr>
            <w:tcW w:w="5801" w:type="dxa"/>
          </w:tcPr>
          <w:p w14:paraId="73DFC9B1" w14:textId="77777777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  <w:p w14:paraId="7E713181" w14:textId="77777777" w:rsidR="004D4A6D" w:rsidRPr="00734503" w:rsidRDefault="004D4A6D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  <w:p w14:paraId="65F8A23C" w14:textId="6B49849B" w:rsidR="004D4A6D" w:rsidRPr="00734503" w:rsidRDefault="004D4A6D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  <w:tr w:rsidR="00F56A14" w:rsidRPr="00734503" w14:paraId="2A4950AC" w14:textId="77777777" w:rsidTr="00CE6CC6">
        <w:tc>
          <w:tcPr>
            <w:tcW w:w="3539" w:type="dxa"/>
          </w:tcPr>
          <w:p w14:paraId="7B9DE31A" w14:textId="77777777" w:rsidR="00F56A14" w:rsidRPr="00734503" w:rsidRDefault="00F56A14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Description des programmes</w:t>
            </w:r>
          </w:p>
          <w:p w14:paraId="2EF79E91" w14:textId="58B1F98E" w:rsidR="005F09B4" w:rsidRPr="00734503" w:rsidRDefault="005F09B4" w:rsidP="00965EC3">
            <w:pPr>
              <w:rPr>
                <w:i/>
                <w:iCs/>
                <w:noProof/>
                <w:sz w:val="18"/>
                <w:szCs w:val="18"/>
                <w:lang w:val="fr-BE"/>
              </w:rPr>
            </w:pPr>
            <w:r w:rsidRPr="00734503">
              <w:rPr>
                <w:i/>
                <w:iCs/>
                <w:noProof/>
                <w:sz w:val="12"/>
                <w:szCs w:val="12"/>
                <w:lang w:val="fr-BE"/>
              </w:rPr>
              <w:t>Décrire brièvement de quoi sera composé le programme que vous allez diffuser sur la fréquence</w:t>
            </w:r>
            <w:r w:rsidR="0036413C">
              <w:rPr>
                <w:i/>
                <w:iCs/>
                <w:noProof/>
                <w:sz w:val="12"/>
                <w:szCs w:val="12"/>
                <w:lang w:val="fr-BE"/>
              </w:rPr>
              <w:t xml:space="preserve"> et les langues utilisées</w:t>
            </w:r>
            <w:r w:rsidRPr="00734503">
              <w:rPr>
                <w:i/>
                <w:iCs/>
                <w:noProof/>
                <w:sz w:val="12"/>
                <w:szCs w:val="12"/>
                <w:lang w:val="fr-BE"/>
              </w:rPr>
              <w:t>.</w:t>
            </w:r>
          </w:p>
        </w:tc>
        <w:tc>
          <w:tcPr>
            <w:tcW w:w="5801" w:type="dxa"/>
          </w:tcPr>
          <w:p w14:paraId="39065D80" w14:textId="6E040AC0" w:rsidR="004D4A6D" w:rsidRPr="00734503" w:rsidRDefault="004D4A6D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  <w:p w14:paraId="2C1D5153" w14:textId="77777777" w:rsidR="00486DF8" w:rsidRPr="00734503" w:rsidRDefault="00486DF8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  <w:p w14:paraId="6C8AF797" w14:textId="26E84E08" w:rsidR="004D4A6D" w:rsidRPr="00734503" w:rsidRDefault="004D4A6D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</w:tbl>
    <w:p w14:paraId="1936204D" w14:textId="44C3C888" w:rsidR="00F56A14" w:rsidRPr="00734503" w:rsidRDefault="00F56A14" w:rsidP="004E4386">
      <w:pPr>
        <w:adjustRightInd w:val="0"/>
        <w:jc w:val="both"/>
        <w:rPr>
          <w:noProof/>
          <w:sz w:val="18"/>
          <w:szCs w:val="18"/>
          <w:lang w:val="fr-BE"/>
        </w:rPr>
      </w:pPr>
    </w:p>
    <w:p w14:paraId="31D4C15B" w14:textId="0284A8E7" w:rsidR="00231FAD" w:rsidRPr="00734503" w:rsidRDefault="00231FAD" w:rsidP="004F0047">
      <w:pPr>
        <w:pStyle w:val="Retraitcorpsdetexte"/>
        <w:spacing w:after="0"/>
        <w:ind w:left="0"/>
        <w:jc w:val="both"/>
        <w:rPr>
          <w:noProof/>
          <w:sz w:val="18"/>
          <w:szCs w:val="18"/>
          <w:lang w:val="fr-BE"/>
        </w:rPr>
      </w:pPr>
      <w:r w:rsidRPr="00734503">
        <w:rPr>
          <w:noProof/>
          <w:sz w:val="18"/>
          <w:szCs w:val="18"/>
          <w:lang w:val="fr-BE"/>
        </w:rPr>
        <w:t xml:space="preserve">En vertu de l’article </w:t>
      </w:r>
      <w:r w:rsidR="00003828" w:rsidRPr="00003828">
        <w:rPr>
          <w:noProof/>
          <w:sz w:val="18"/>
          <w:szCs w:val="18"/>
          <w:lang w:val="fr-BE"/>
        </w:rPr>
        <w:t>8.2.1-2</w:t>
      </w:r>
      <w:r w:rsidRPr="00734503">
        <w:rPr>
          <w:noProof/>
          <w:sz w:val="18"/>
          <w:szCs w:val="18"/>
          <w:lang w:val="fr-BE"/>
        </w:rPr>
        <w:t>, §1er du décret, «</w:t>
      </w:r>
      <w:r w:rsidRPr="00734503">
        <w:rPr>
          <w:i/>
          <w:noProof/>
          <w:sz w:val="18"/>
          <w:szCs w:val="18"/>
          <w:lang w:val="fr-BE"/>
        </w:rPr>
        <w:t> Les radiofréquences ne peuvent être assignées qu’à des fins de couverture, par un service spécifique, d’un événement à caractère culturel, sportif, scientifique ou d’intérêt général</w:t>
      </w:r>
      <w:r w:rsidRPr="00734503">
        <w:rPr>
          <w:noProof/>
          <w:sz w:val="18"/>
          <w:szCs w:val="18"/>
          <w:lang w:val="fr-BE"/>
        </w:rPr>
        <w:t>.</w:t>
      </w:r>
      <w:r w:rsidR="001F2711">
        <w:rPr>
          <w:noProof/>
          <w:sz w:val="18"/>
          <w:szCs w:val="18"/>
          <w:lang w:val="fr-BE"/>
        </w:rPr>
        <w:t> </w:t>
      </w:r>
      <w:r w:rsidRPr="00734503">
        <w:rPr>
          <w:noProof/>
          <w:sz w:val="18"/>
          <w:szCs w:val="18"/>
          <w:lang w:val="fr-BE"/>
        </w:rPr>
        <w:t>»</w:t>
      </w:r>
    </w:p>
    <w:p w14:paraId="4AE1835D" w14:textId="77777777" w:rsidR="009722C5" w:rsidRPr="00734503" w:rsidRDefault="009722C5" w:rsidP="004E4386">
      <w:pPr>
        <w:adjustRightInd w:val="0"/>
        <w:jc w:val="both"/>
        <w:rPr>
          <w:noProof/>
          <w:sz w:val="18"/>
          <w:szCs w:val="18"/>
          <w:lang w:val="fr-BE"/>
        </w:rPr>
      </w:pPr>
    </w:p>
    <w:p w14:paraId="4020165E" w14:textId="406AE350" w:rsidR="009F030B" w:rsidRPr="00734503" w:rsidRDefault="009F030B" w:rsidP="009F030B">
      <w:pPr>
        <w:jc w:val="both"/>
        <w:rPr>
          <w:b/>
          <w:bCs/>
          <w:noProof/>
          <w:sz w:val="18"/>
          <w:szCs w:val="18"/>
          <w:lang w:val="fr-BE"/>
        </w:rPr>
      </w:pPr>
      <w:r w:rsidRPr="00734503">
        <w:rPr>
          <w:b/>
          <w:bCs/>
          <w:noProof/>
          <w:sz w:val="18"/>
          <w:szCs w:val="18"/>
          <w:lang w:val="fr-BE"/>
        </w:rPr>
        <w:t xml:space="preserve">Identification de la fréquence provisoire </w:t>
      </w:r>
      <w:r w:rsidR="005016A4">
        <w:rPr>
          <w:b/>
          <w:bCs/>
          <w:noProof/>
          <w:sz w:val="18"/>
          <w:szCs w:val="18"/>
          <w:lang w:val="fr-BE"/>
        </w:rPr>
        <w:t>souhaitée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9F030B" w:rsidRPr="00734503" w14:paraId="34524C3B" w14:textId="77777777" w:rsidTr="00CE6CC6">
        <w:trPr>
          <w:trHeight w:val="228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FDF3" w14:textId="51F93BBD" w:rsidR="009F030B" w:rsidRPr="00734503" w:rsidRDefault="009F030B" w:rsidP="00CE6CC6">
            <w:pPr>
              <w:spacing w:line="256" w:lineRule="auto"/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 xml:space="preserve">Période </w:t>
            </w:r>
            <w:r w:rsidR="005C7AAB" w:rsidRPr="00734503">
              <w:rPr>
                <w:noProof/>
                <w:sz w:val="18"/>
                <w:szCs w:val="18"/>
                <w:lang w:val="fr-BE"/>
              </w:rPr>
              <w:t>d’utilisation souhaitée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1909" w14:textId="3657AE47" w:rsidR="009F030B" w:rsidRPr="00734503" w:rsidRDefault="00756C64" w:rsidP="00CE6CC6">
            <w:pPr>
              <w:spacing w:line="256" w:lineRule="auto"/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 xml:space="preserve">du . . / . . / . . au . . / . . / . .  </w:t>
            </w:r>
            <w:r w:rsidR="00076E7F" w:rsidRPr="00734503">
              <w:rPr>
                <w:noProof/>
                <w:sz w:val="18"/>
                <w:szCs w:val="18"/>
                <w:lang w:val="fr-BE"/>
              </w:rPr>
              <w:t>inclus.</w:t>
            </w:r>
          </w:p>
        </w:tc>
      </w:tr>
      <w:tr w:rsidR="009F030B" w:rsidRPr="00734503" w14:paraId="1897BF4D" w14:textId="77777777" w:rsidTr="00CE6CC6">
        <w:trPr>
          <w:trHeight w:val="228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44BB" w14:textId="532AC16A" w:rsidR="009F030B" w:rsidRPr="00734503" w:rsidRDefault="005C7AAB" w:rsidP="00CE6CC6">
            <w:pPr>
              <w:spacing w:line="256" w:lineRule="auto"/>
              <w:jc w:val="both"/>
              <w:rPr>
                <w:rFonts w:eastAsia="Calibri"/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Localité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96D9" w14:textId="2890C362" w:rsidR="009F030B" w:rsidRPr="00734503" w:rsidRDefault="009F030B" w:rsidP="00CE6CC6">
            <w:pPr>
              <w:spacing w:line="256" w:lineRule="auto"/>
              <w:jc w:val="both"/>
              <w:rPr>
                <w:rFonts w:eastAsia="Calibri"/>
                <w:noProof/>
                <w:sz w:val="18"/>
                <w:szCs w:val="18"/>
                <w:lang w:val="fr-BE"/>
              </w:rPr>
            </w:pPr>
          </w:p>
        </w:tc>
      </w:tr>
      <w:tr w:rsidR="009F030B" w:rsidRPr="00734503" w14:paraId="3389187F" w14:textId="77777777" w:rsidTr="00CE6CC6">
        <w:trPr>
          <w:trHeight w:val="69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E279" w14:textId="5C184343" w:rsidR="009F030B" w:rsidRPr="00734503" w:rsidRDefault="009F030B" w:rsidP="00CE6CC6">
            <w:pPr>
              <w:spacing w:line="256" w:lineRule="auto"/>
              <w:jc w:val="both"/>
              <w:rPr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Adresse</w:t>
            </w:r>
            <w:r w:rsidR="00A06BBF" w:rsidRPr="00734503">
              <w:rPr>
                <w:noProof/>
                <w:sz w:val="18"/>
                <w:szCs w:val="18"/>
                <w:lang w:val="fr-BE"/>
              </w:rPr>
              <w:t xml:space="preserve"> du site d’émission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6962" w14:textId="77777777" w:rsidR="009F030B" w:rsidRPr="00734503" w:rsidRDefault="009F030B" w:rsidP="00CE6CC6">
            <w:pPr>
              <w:spacing w:line="256" w:lineRule="auto"/>
              <w:jc w:val="both"/>
              <w:rPr>
                <w:noProof/>
                <w:sz w:val="18"/>
                <w:szCs w:val="18"/>
                <w:lang w:val="fr-BE"/>
              </w:rPr>
            </w:pPr>
          </w:p>
          <w:p w14:paraId="74531CE9" w14:textId="3CE470F6" w:rsidR="00756C64" w:rsidRPr="00734503" w:rsidRDefault="00756C64" w:rsidP="00CE6CC6">
            <w:pPr>
              <w:spacing w:line="256" w:lineRule="auto"/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  <w:tr w:rsidR="00C453E8" w:rsidRPr="00734503" w14:paraId="29648431" w14:textId="77777777" w:rsidTr="00CE6CC6">
        <w:trPr>
          <w:trHeight w:val="236"/>
        </w:trPr>
        <w:tc>
          <w:tcPr>
            <w:tcW w:w="35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D91BC" w14:textId="5133A64E" w:rsidR="00C453E8" w:rsidRPr="00734503" w:rsidRDefault="00C453E8" w:rsidP="00CE6CC6">
            <w:pPr>
              <w:spacing w:line="256" w:lineRule="auto"/>
              <w:jc w:val="both"/>
              <w:rPr>
                <w:rFonts w:eastAsia="Calibri"/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 xml:space="preserve">Coordonnées géographiques du site d’émission 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ABB8" w14:textId="044B2D62" w:rsidR="00C453E8" w:rsidRPr="00734503" w:rsidRDefault="00C453E8" w:rsidP="00CE6CC6">
            <w:pPr>
              <w:spacing w:line="256" w:lineRule="auto"/>
              <w:jc w:val="both"/>
              <w:rPr>
                <w:rFonts w:eastAsia="Calibri"/>
                <w:noProof/>
                <w:sz w:val="18"/>
                <w:szCs w:val="18"/>
                <w:lang w:val="fr-BE"/>
              </w:rPr>
            </w:pPr>
            <w:r w:rsidRPr="00734503">
              <w:rPr>
                <w:rFonts w:eastAsia="Calibri"/>
                <w:noProof/>
                <w:sz w:val="18"/>
                <w:szCs w:val="18"/>
                <w:lang w:val="fr-BE"/>
              </w:rPr>
              <w:t>L</w:t>
            </w:r>
            <w:r w:rsidR="00734503" w:rsidRPr="00734503">
              <w:rPr>
                <w:rFonts w:eastAsia="Calibri"/>
                <w:noProof/>
                <w:sz w:val="18"/>
                <w:szCs w:val="18"/>
                <w:lang w:val="fr-BE"/>
              </w:rPr>
              <w:t>a</w:t>
            </w:r>
            <w:r w:rsidRPr="00734503">
              <w:rPr>
                <w:rFonts w:eastAsia="Calibri"/>
                <w:noProof/>
                <w:sz w:val="18"/>
                <w:szCs w:val="18"/>
                <w:lang w:val="fr-BE"/>
              </w:rPr>
              <w:t xml:space="preserve">titude: </w:t>
            </w:r>
          </w:p>
        </w:tc>
      </w:tr>
      <w:tr w:rsidR="00C453E8" w:rsidRPr="00734503" w14:paraId="17B77F83" w14:textId="77777777" w:rsidTr="00CE6CC6">
        <w:trPr>
          <w:trHeight w:val="236"/>
        </w:trPr>
        <w:tc>
          <w:tcPr>
            <w:tcW w:w="35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CF6" w14:textId="77777777" w:rsidR="00C453E8" w:rsidRPr="00734503" w:rsidRDefault="00C453E8" w:rsidP="00CE6CC6">
            <w:pPr>
              <w:spacing w:line="256" w:lineRule="auto"/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8DE5D" w14:textId="33B8DE28" w:rsidR="00C453E8" w:rsidRPr="00734503" w:rsidRDefault="00C453E8" w:rsidP="00CE6CC6">
            <w:pPr>
              <w:spacing w:line="256" w:lineRule="auto"/>
              <w:jc w:val="both"/>
              <w:rPr>
                <w:rFonts w:eastAsia="Calibri"/>
                <w:noProof/>
                <w:sz w:val="18"/>
                <w:szCs w:val="18"/>
                <w:lang w:val="fr-BE"/>
              </w:rPr>
            </w:pPr>
            <w:r w:rsidRPr="00734503">
              <w:rPr>
                <w:rFonts w:eastAsia="Calibri"/>
                <w:noProof/>
                <w:sz w:val="18"/>
                <w:szCs w:val="18"/>
                <w:lang w:val="fr-BE"/>
              </w:rPr>
              <w:t xml:space="preserve">Longitude: </w:t>
            </w:r>
          </w:p>
        </w:tc>
      </w:tr>
      <w:tr w:rsidR="009F030B" w:rsidRPr="00734503" w14:paraId="3DB259BE" w14:textId="77777777" w:rsidTr="00CE6CC6">
        <w:trPr>
          <w:trHeight w:val="228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172F" w14:textId="62A85B3F" w:rsidR="009F030B" w:rsidRPr="00734503" w:rsidRDefault="00A06BBF" w:rsidP="00CE6CC6">
            <w:pPr>
              <w:spacing w:line="256" w:lineRule="auto"/>
              <w:jc w:val="both"/>
              <w:rPr>
                <w:rFonts w:eastAsia="Calibri"/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Périmètre de couverture souhaité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60F36" w14:textId="3E867645" w:rsidR="009F030B" w:rsidRPr="00734503" w:rsidRDefault="009F030B" w:rsidP="00CE6CC6">
            <w:pPr>
              <w:spacing w:line="256" w:lineRule="auto"/>
              <w:jc w:val="both"/>
              <w:rPr>
                <w:rFonts w:eastAsia="Calibri"/>
                <w:noProof/>
                <w:sz w:val="18"/>
                <w:szCs w:val="18"/>
                <w:lang w:val="fr-BE"/>
              </w:rPr>
            </w:pPr>
          </w:p>
        </w:tc>
      </w:tr>
      <w:tr w:rsidR="009F030B" w:rsidRPr="00734503" w14:paraId="59F2CD0A" w14:textId="77777777" w:rsidTr="00CE6CC6">
        <w:trPr>
          <w:trHeight w:val="236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A0AA" w14:textId="77777777" w:rsidR="009F030B" w:rsidRPr="00734503" w:rsidRDefault="009F030B" w:rsidP="00CE6CC6">
            <w:pPr>
              <w:spacing w:line="256" w:lineRule="auto"/>
              <w:jc w:val="both"/>
              <w:rPr>
                <w:rFonts w:eastAsia="Calibri"/>
                <w:noProof/>
                <w:sz w:val="18"/>
                <w:szCs w:val="18"/>
                <w:lang w:val="fr-BE"/>
              </w:rPr>
            </w:pPr>
            <w:r w:rsidRPr="00734503">
              <w:rPr>
                <w:noProof/>
                <w:sz w:val="18"/>
                <w:szCs w:val="18"/>
                <w:lang w:val="fr-BE"/>
              </w:rPr>
              <w:t>Hauteur de l’antenne hors sol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5A760" w14:textId="47A98BC4" w:rsidR="009F030B" w:rsidRPr="00734503" w:rsidRDefault="009F030B" w:rsidP="00CE6CC6">
            <w:pPr>
              <w:spacing w:line="256" w:lineRule="auto"/>
              <w:jc w:val="both"/>
              <w:rPr>
                <w:rFonts w:eastAsia="Calibri"/>
                <w:noProof/>
                <w:sz w:val="18"/>
                <w:szCs w:val="18"/>
                <w:lang w:val="fr-BE"/>
              </w:rPr>
            </w:pPr>
          </w:p>
        </w:tc>
      </w:tr>
    </w:tbl>
    <w:p w14:paraId="2C7E1D6F" w14:textId="4E63C7ED" w:rsidR="00F56A14" w:rsidRPr="00734503" w:rsidRDefault="00F56A14" w:rsidP="004E4386">
      <w:pPr>
        <w:adjustRightInd w:val="0"/>
        <w:jc w:val="both"/>
        <w:rPr>
          <w:noProof/>
          <w:sz w:val="18"/>
          <w:szCs w:val="18"/>
          <w:lang w:val="fr-BE"/>
        </w:rPr>
      </w:pPr>
    </w:p>
    <w:p w14:paraId="70D85A31" w14:textId="73E21EC8" w:rsidR="00352CCB" w:rsidRPr="00734503" w:rsidRDefault="00352CCB" w:rsidP="004E4386">
      <w:pPr>
        <w:adjustRightInd w:val="0"/>
        <w:jc w:val="both"/>
        <w:rPr>
          <w:noProof/>
          <w:sz w:val="18"/>
          <w:szCs w:val="18"/>
          <w:lang w:val="fr-BE"/>
        </w:rPr>
      </w:pPr>
      <w:r w:rsidRPr="00734503">
        <w:rPr>
          <w:noProof/>
          <w:sz w:val="18"/>
          <w:szCs w:val="18"/>
          <w:lang w:val="fr-BE"/>
        </w:rPr>
        <w:t xml:space="preserve">La période d’utilisation </w:t>
      </w:r>
      <w:r w:rsidR="00EF188D" w:rsidRPr="00734503">
        <w:rPr>
          <w:noProof/>
          <w:sz w:val="18"/>
          <w:szCs w:val="18"/>
          <w:lang w:val="fr-BE"/>
        </w:rPr>
        <w:t>doit inclure les éventuels tests lors de l’installation, votre autorisation provisoire ne sera valable que pendant cette période.</w:t>
      </w:r>
    </w:p>
    <w:p w14:paraId="6DE07BFE" w14:textId="77777777" w:rsidR="00352CCB" w:rsidRPr="00734503" w:rsidRDefault="00352CCB" w:rsidP="004E4386">
      <w:pPr>
        <w:adjustRightInd w:val="0"/>
        <w:jc w:val="both"/>
        <w:rPr>
          <w:noProof/>
          <w:sz w:val="18"/>
          <w:szCs w:val="18"/>
          <w:lang w:val="fr-BE"/>
        </w:rPr>
      </w:pPr>
    </w:p>
    <w:p w14:paraId="64F9B440" w14:textId="3708F65F" w:rsidR="006F3D9C" w:rsidRPr="00734503" w:rsidRDefault="0005047D" w:rsidP="004E4386">
      <w:pPr>
        <w:adjustRightInd w:val="0"/>
        <w:jc w:val="both"/>
        <w:rPr>
          <w:noProof/>
          <w:sz w:val="18"/>
          <w:szCs w:val="18"/>
          <w:lang w:val="fr-BE"/>
        </w:rPr>
      </w:pPr>
      <w:r w:rsidRPr="00734503">
        <w:rPr>
          <w:noProof/>
          <w:sz w:val="18"/>
          <w:szCs w:val="18"/>
          <w:lang w:val="fr-BE"/>
        </w:rPr>
        <w:t>Veuillez décrire le plus précisément possible l’endroit où vous souhaitez placer votre émetteur</w:t>
      </w:r>
      <w:r w:rsidR="00076E7F" w:rsidRPr="00734503">
        <w:rPr>
          <w:noProof/>
          <w:sz w:val="18"/>
          <w:szCs w:val="18"/>
          <w:lang w:val="fr-BE"/>
        </w:rPr>
        <w:t>, avec si possible une adresse de rue et les coordonnées géographique (</w:t>
      </w:r>
      <w:r w:rsidR="00A86DA5" w:rsidRPr="00734503">
        <w:rPr>
          <w:noProof/>
          <w:sz w:val="18"/>
          <w:szCs w:val="18"/>
          <w:lang w:val="fr-BE"/>
        </w:rPr>
        <w:t xml:space="preserve">latitude et </w:t>
      </w:r>
      <w:r w:rsidR="00076E7F" w:rsidRPr="00734503">
        <w:rPr>
          <w:noProof/>
          <w:sz w:val="18"/>
          <w:szCs w:val="18"/>
          <w:lang w:val="fr-BE"/>
        </w:rPr>
        <w:t>longitude</w:t>
      </w:r>
      <w:r w:rsidR="00A86DA5" w:rsidRPr="00734503">
        <w:rPr>
          <w:noProof/>
          <w:sz w:val="18"/>
          <w:szCs w:val="18"/>
          <w:lang w:val="fr-BE"/>
        </w:rPr>
        <w:t>, exprimées en degrés). Veuillez également</w:t>
      </w:r>
      <w:r w:rsidR="00DB433D" w:rsidRPr="00734503">
        <w:rPr>
          <w:noProof/>
          <w:sz w:val="18"/>
          <w:szCs w:val="18"/>
          <w:lang w:val="fr-BE"/>
        </w:rPr>
        <w:t xml:space="preserve"> joindre à votre demande une carte géographique où vous aurez entouré la zone de couverture souhaitée.</w:t>
      </w:r>
    </w:p>
    <w:p w14:paraId="01687BE7" w14:textId="692B3168" w:rsidR="00F56A14" w:rsidRPr="00734503" w:rsidRDefault="00F56A14" w:rsidP="004E4386">
      <w:pPr>
        <w:adjustRightInd w:val="0"/>
        <w:jc w:val="both"/>
        <w:rPr>
          <w:noProof/>
          <w:sz w:val="18"/>
          <w:szCs w:val="18"/>
          <w:lang w:val="fr-BE"/>
        </w:rPr>
      </w:pPr>
    </w:p>
    <w:p w14:paraId="391351E7" w14:textId="411598FD" w:rsidR="00C45AA5" w:rsidRPr="00734503" w:rsidRDefault="00C45AA5" w:rsidP="004E4386">
      <w:pPr>
        <w:adjustRightInd w:val="0"/>
        <w:jc w:val="both"/>
        <w:rPr>
          <w:b/>
          <w:bCs/>
          <w:noProof/>
          <w:sz w:val="18"/>
          <w:szCs w:val="18"/>
          <w:lang w:val="fr-BE"/>
        </w:rPr>
      </w:pPr>
      <w:r w:rsidRPr="00734503">
        <w:rPr>
          <w:b/>
          <w:bCs/>
          <w:noProof/>
          <w:sz w:val="18"/>
          <w:szCs w:val="18"/>
          <w:lang w:val="fr-BE"/>
        </w:rPr>
        <w:t>Signature du demandeur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</w:tblGrid>
      <w:tr w:rsidR="00C45AA5" w:rsidRPr="00734503" w14:paraId="1110671E" w14:textId="77777777" w:rsidTr="00CE6CC6">
        <w:tc>
          <w:tcPr>
            <w:tcW w:w="3539" w:type="dxa"/>
          </w:tcPr>
          <w:p w14:paraId="1E422ADD" w14:textId="77777777" w:rsidR="00C45AA5" w:rsidRPr="00734503" w:rsidRDefault="00C45AA5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  <w:p w14:paraId="3B1CF6BE" w14:textId="77777777" w:rsidR="00C45AA5" w:rsidRPr="00734503" w:rsidRDefault="00C45AA5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  <w:p w14:paraId="2A9DAAF7" w14:textId="2C1A7C8F" w:rsidR="00276D5C" w:rsidRPr="00734503" w:rsidRDefault="00276D5C" w:rsidP="00CE6CC6">
            <w:pPr>
              <w:jc w:val="both"/>
              <w:rPr>
                <w:noProof/>
                <w:sz w:val="18"/>
                <w:szCs w:val="18"/>
                <w:lang w:val="fr-BE"/>
              </w:rPr>
            </w:pPr>
          </w:p>
        </w:tc>
      </w:tr>
    </w:tbl>
    <w:p w14:paraId="08246647" w14:textId="77777777" w:rsidR="00C45AA5" w:rsidRPr="00734503" w:rsidRDefault="00C45AA5" w:rsidP="00276D5C">
      <w:pPr>
        <w:adjustRightInd w:val="0"/>
        <w:jc w:val="both"/>
        <w:rPr>
          <w:noProof/>
          <w:sz w:val="18"/>
          <w:szCs w:val="18"/>
          <w:lang w:val="fr-BE"/>
        </w:rPr>
      </w:pPr>
    </w:p>
    <w:sectPr w:rsidR="00C45AA5" w:rsidRPr="00734503" w:rsidSect="00F52AE7">
      <w:headerReference w:type="default" r:id="rId10"/>
      <w:footerReference w:type="default" r:id="rId11"/>
      <w:type w:val="continuous"/>
      <w:pgSz w:w="12250" w:h="17180"/>
      <w:pgMar w:top="981" w:right="1718" w:bottom="981" w:left="11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C301" w14:textId="77777777" w:rsidR="00C5259B" w:rsidRDefault="00C5259B" w:rsidP="00B24522">
      <w:r>
        <w:separator/>
      </w:r>
    </w:p>
  </w:endnote>
  <w:endnote w:type="continuationSeparator" w:id="0">
    <w:p w14:paraId="41E813C1" w14:textId="77777777" w:rsidR="00C5259B" w:rsidRDefault="00C5259B" w:rsidP="00B2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96A6" w14:textId="25ACC5F4" w:rsidR="003C4096" w:rsidRPr="000546C7" w:rsidRDefault="003C4096" w:rsidP="000546C7">
    <w:pPr>
      <w:pStyle w:val="Pieddepage"/>
      <w:jc w:val="right"/>
      <w:rPr>
        <w:sz w:val="18"/>
        <w:szCs w:val="18"/>
        <w:lang w:val="fr-BE"/>
      </w:rPr>
    </w:pPr>
    <w:r w:rsidRPr="000546C7">
      <w:rPr>
        <w:sz w:val="18"/>
        <w:szCs w:val="18"/>
        <w:lang w:val="fr-BE"/>
      </w:rPr>
      <w:t xml:space="preserve">Formulaire à renvoyer </w:t>
    </w:r>
    <w:r w:rsidR="00D25C91">
      <w:rPr>
        <w:sz w:val="18"/>
        <w:szCs w:val="18"/>
        <w:lang w:val="fr-BE"/>
      </w:rPr>
      <w:t xml:space="preserve">par courriel </w:t>
    </w:r>
    <w:r w:rsidRPr="000546C7">
      <w:rPr>
        <w:sz w:val="18"/>
        <w:szCs w:val="18"/>
        <w:lang w:val="fr-BE"/>
      </w:rPr>
      <w:t xml:space="preserve">à </w:t>
    </w:r>
    <w:hyperlink r:id="rId1" w:history="1">
      <w:r w:rsidRPr="000546C7">
        <w:rPr>
          <w:rStyle w:val="Lienhypertexte"/>
          <w:sz w:val="18"/>
          <w:szCs w:val="18"/>
          <w:lang w:val="fr-BE"/>
        </w:rPr>
        <w:t>info@csa.be</w:t>
      </w:r>
    </w:hyperlink>
    <w:r w:rsidRPr="000546C7">
      <w:rPr>
        <w:sz w:val="18"/>
        <w:szCs w:val="18"/>
        <w:lang w:val="fr-BE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CADD" w14:textId="77777777" w:rsidR="00C5259B" w:rsidRDefault="00C5259B" w:rsidP="00B24522">
      <w:r>
        <w:separator/>
      </w:r>
    </w:p>
  </w:footnote>
  <w:footnote w:type="continuationSeparator" w:id="0">
    <w:p w14:paraId="1D133181" w14:textId="77777777" w:rsidR="00C5259B" w:rsidRDefault="00C5259B" w:rsidP="00B2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823A" w14:textId="22146DAC" w:rsidR="00BB2A0B" w:rsidRDefault="00BB2A0B">
    <w:pPr>
      <w:pStyle w:val="En-tte"/>
    </w:pPr>
    <w:r w:rsidRPr="00403897">
      <w:rPr>
        <w:b/>
        <w:noProof/>
        <w:sz w:val="20"/>
      </w:rPr>
      <w:drawing>
        <wp:inline distT="0" distB="0" distL="0" distR="0" wp14:anchorId="04C01A28" wp14:editId="58B82C9F">
          <wp:extent cx="734400" cy="572400"/>
          <wp:effectExtent l="0" t="0" r="8890" b="0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4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702"/>
    <w:multiLevelType w:val="hybridMultilevel"/>
    <w:tmpl w:val="9DE260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A692A"/>
    <w:multiLevelType w:val="hybridMultilevel"/>
    <w:tmpl w:val="FD8ED3EE"/>
    <w:lvl w:ilvl="0" w:tplc="2732F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32"/>
    <w:rsid w:val="00000451"/>
    <w:rsid w:val="00003828"/>
    <w:rsid w:val="0001326C"/>
    <w:rsid w:val="00032A5C"/>
    <w:rsid w:val="0005047D"/>
    <w:rsid w:val="000546C7"/>
    <w:rsid w:val="00065F6C"/>
    <w:rsid w:val="00076E7F"/>
    <w:rsid w:val="000C417A"/>
    <w:rsid w:val="00100B65"/>
    <w:rsid w:val="001167CC"/>
    <w:rsid w:val="00117051"/>
    <w:rsid w:val="00190020"/>
    <w:rsid w:val="001F2711"/>
    <w:rsid w:val="0022579E"/>
    <w:rsid w:val="00226639"/>
    <w:rsid w:val="00231FAD"/>
    <w:rsid w:val="00276D5C"/>
    <w:rsid w:val="002E4BDB"/>
    <w:rsid w:val="002F6138"/>
    <w:rsid w:val="00306D0A"/>
    <w:rsid w:val="00314F50"/>
    <w:rsid w:val="00335A69"/>
    <w:rsid w:val="00352CCB"/>
    <w:rsid w:val="0036413C"/>
    <w:rsid w:val="00386878"/>
    <w:rsid w:val="003C2D8B"/>
    <w:rsid w:val="003C4096"/>
    <w:rsid w:val="00403897"/>
    <w:rsid w:val="00442ADE"/>
    <w:rsid w:val="004712FE"/>
    <w:rsid w:val="00486DF8"/>
    <w:rsid w:val="004A3B6A"/>
    <w:rsid w:val="004C07FC"/>
    <w:rsid w:val="004D4A6D"/>
    <w:rsid w:val="004D7D9C"/>
    <w:rsid w:val="004E4386"/>
    <w:rsid w:val="004F0047"/>
    <w:rsid w:val="005016A4"/>
    <w:rsid w:val="00507C06"/>
    <w:rsid w:val="005663AE"/>
    <w:rsid w:val="005907B5"/>
    <w:rsid w:val="005C7AAB"/>
    <w:rsid w:val="005F09B4"/>
    <w:rsid w:val="006059BA"/>
    <w:rsid w:val="0064665D"/>
    <w:rsid w:val="00665B42"/>
    <w:rsid w:val="00675C2D"/>
    <w:rsid w:val="006C604F"/>
    <w:rsid w:val="006F3D9C"/>
    <w:rsid w:val="00720DB0"/>
    <w:rsid w:val="00734503"/>
    <w:rsid w:val="00756C64"/>
    <w:rsid w:val="00772F4A"/>
    <w:rsid w:val="00791932"/>
    <w:rsid w:val="007B011A"/>
    <w:rsid w:val="007E51CF"/>
    <w:rsid w:val="007F1AD3"/>
    <w:rsid w:val="008024E4"/>
    <w:rsid w:val="00867E8A"/>
    <w:rsid w:val="00920A6C"/>
    <w:rsid w:val="009279A5"/>
    <w:rsid w:val="00965EC3"/>
    <w:rsid w:val="009722C5"/>
    <w:rsid w:val="009F030B"/>
    <w:rsid w:val="00A06BBF"/>
    <w:rsid w:val="00A07E48"/>
    <w:rsid w:val="00A72CB9"/>
    <w:rsid w:val="00A8289F"/>
    <w:rsid w:val="00A86DA5"/>
    <w:rsid w:val="00A9109A"/>
    <w:rsid w:val="00A920D9"/>
    <w:rsid w:val="00A973DA"/>
    <w:rsid w:val="00AE17E2"/>
    <w:rsid w:val="00AF097B"/>
    <w:rsid w:val="00AF5048"/>
    <w:rsid w:val="00B13184"/>
    <w:rsid w:val="00B24522"/>
    <w:rsid w:val="00B86D20"/>
    <w:rsid w:val="00B97B33"/>
    <w:rsid w:val="00BB2A0B"/>
    <w:rsid w:val="00BE504B"/>
    <w:rsid w:val="00C230F0"/>
    <w:rsid w:val="00C453E8"/>
    <w:rsid w:val="00C45AA5"/>
    <w:rsid w:val="00C46DFD"/>
    <w:rsid w:val="00C5259B"/>
    <w:rsid w:val="00C73D42"/>
    <w:rsid w:val="00C80387"/>
    <w:rsid w:val="00CC334D"/>
    <w:rsid w:val="00CF6F64"/>
    <w:rsid w:val="00D174C8"/>
    <w:rsid w:val="00D23018"/>
    <w:rsid w:val="00D25C91"/>
    <w:rsid w:val="00D91A59"/>
    <w:rsid w:val="00DB433D"/>
    <w:rsid w:val="00DD0911"/>
    <w:rsid w:val="00E20DAB"/>
    <w:rsid w:val="00E5727F"/>
    <w:rsid w:val="00E67010"/>
    <w:rsid w:val="00EA22C1"/>
    <w:rsid w:val="00EA252B"/>
    <w:rsid w:val="00EE19C1"/>
    <w:rsid w:val="00EE45DC"/>
    <w:rsid w:val="00EF188D"/>
    <w:rsid w:val="00F12286"/>
    <w:rsid w:val="00F52AE7"/>
    <w:rsid w:val="00F56A14"/>
    <w:rsid w:val="00F804D7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24EBE3"/>
  <w15:docId w15:val="{7E61EC9E-E1DD-401D-BC04-05A40AC4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2452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24522"/>
    <w:rPr>
      <w:rFonts w:ascii="Poppins" w:eastAsia="Poppins" w:hAnsi="Poppins" w:cs="Poppins"/>
    </w:rPr>
  </w:style>
  <w:style w:type="paragraph" w:styleId="En-tte">
    <w:name w:val="header"/>
    <w:basedOn w:val="Normal"/>
    <w:link w:val="En-tteCar"/>
    <w:uiPriority w:val="99"/>
    <w:unhideWhenUsed/>
    <w:rsid w:val="00B245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4522"/>
    <w:rPr>
      <w:rFonts w:ascii="Poppins" w:eastAsia="Poppins" w:hAnsi="Poppins" w:cs="Poppins"/>
    </w:rPr>
  </w:style>
  <w:style w:type="paragraph" w:styleId="Pieddepage">
    <w:name w:val="footer"/>
    <w:basedOn w:val="Normal"/>
    <w:link w:val="PieddepageCar"/>
    <w:uiPriority w:val="99"/>
    <w:unhideWhenUsed/>
    <w:rsid w:val="00B245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4522"/>
    <w:rPr>
      <w:rFonts w:ascii="Poppins" w:eastAsia="Poppins" w:hAnsi="Poppins" w:cs="Poppins"/>
    </w:rPr>
  </w:style>
  <w:style w:type="character" w:styleId="Marquedecommentaire">
    <w:name w:val="annotation reference"/>
    <w:basedOn w:val="Policepardfaut"/>
    <w:uiPriority w:val="99"/>
    <w:semiHidden/>
    <w:unhideWhenUsed/>
    <w:rsid w:val="008024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24E4"/>
    <w:pPr>
      <w:widowControl/>
      <w:autoSpaceDE/>
      <w:autoSpaceDN/>
    </w:pPr>
    <w:rPr>
      <w:rFonts w:ascii="Times" w:eastAsia="Times" w:hAnsi="Times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24E4"/>
    <w:rPr>
      <w:rFonts w:ascii="Times" w:eastAsia="Times" w:hAnsi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4E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4E4"/>
    <w:rPr>
      <w:rFonts w:ascii="Segoe UI" w:eastAsia="Poppins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2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40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4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s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CCAB9840E824FA6ECF7D3F96FDFCA" ma:contentTypeVersion="11" ma:contentTypeDescription="Crée un document." ma:contentTypeScope="" ma:versionID="a4d1d6b66b7db92a75895d59c833cb99">
  <xsd:schema xmlns:xsd="http://www.w3.org/2001/XMLSchema" xmlns:xs="http://www.w3.org/2001/XMLSchema" xmlns:p="http://schemas.microsoft.com/office/2006/metadata/properties" xmlns:ns2="ddf50cf5-f69b-45cb-acbc-72393f4bd2ab" xmlns:ns3="ac792e42-6d4d-4269-b996-83008a2322d6" targetNamespace="http://schemas.microsoft.com/office/2006/metadata/properties" ma:root="true" ma:fieldsID="ea798fbb0f12d934f56a60b4079f442f" ns2:_="" ns3:_="">
    <xsd:import namespace="ddf50cf5-f69b-45cb-acbc-72393f4bd2ab"/>
    <xsd:import namespace="ac792e42-6d4d-4269-b996-83008a232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50cf5-f69b-45cb-acbc-72393f4bd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2e42-6d4d-4269-b996-83008a232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479A6-ED14-4167-AAF8-04D2504B3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322EC-8C9F-4518-909F-20CE11281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50cf5-f69b-45cb-acbc-72393f4bd2ab"/>
    <ds:schemaRef ds:uri="ac792e42-6d4d-4269-b996-83008a232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D4C17-CB31-489E-947F-C76A00CD3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CSA_papeterie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CSA_papeterie</dc:title>
  <dc:creator>Charlotte Caise</dc:creator>
  <cp:lastModifiedBy>Xavier Jacques-Jourion</cp:lastModifiedBy>
  <cp:revision>43</cp:revision>
  <dcterms:created xsi:type="dcterms:W3CDTF">2020-08-14T11:24:00Z</dcterms:created>
  <dcterms:modified xsi:type="dcterms:W3CDTF">2021-08-09T09:34:00Z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2020-01-10T00:00:00Z</vt:filetime>
  </property>
  <property fmtid="{D5CDD505-2E9C-101B-9397-08002B2CF9AE}" pid="5" name="ContentTypeId">
    <vt:lpwstr>0x010100A19CCAB9840E824FA6ECF7D3F96FDFCA</vt:lpwstr>
  </property>
</Properties>
</file>