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A5" w:rsidRDefault="007D1D76">
      <w:pPr>
        <w:spacing w:after="120" w:line="480" w:lineRule="auto"/>
        <w:jc w:val="center"/>
        <w:rPr>
          <w:rFonts w:asciiTheme="minorHAnsi" w:eastAsiaTheme="minorHAnsi" w:hAnsiTheme="minorHAnsi" w:cstheme="minorHAnsi"/>
          <w:b/>
          <w:sz w:val="24"/>
          <w:lang w:val="fr-BE" w:eastAsia="en-US"/>
        </w:rPr>
      </w:pPr>
      <w:r>
        <w:rPr>
          <w:rFonts w:asciiTheme="minorHAnsi" w:eastAsiaTheme="minorHAnsi" w:hAnsiTheme="minorHAnsi" w:cstheme="minorHAnsi"/>
          <w:b/>
          <w:sz w:val="24"/>
          <w:lang w:val="fr-BE" w:eastAsia="en-US"/>
        </w:rPr>
        <w:t>Annexe 7</w:t>
      </w:r>
    </w:p>
    <w:p w:rsidR="009D1FA5" w:rsidRDefault="009D1FA5">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rsidR="009D1FA5" w:rsidRDefault="007D1D76">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HAnsi"/>
          <w:b/>
          <w:szCs w:val="22"/>
          <w:lang w:val="fr-BE" w:eastAsia="en-US"/>
        </w:rPr>
      </w:pPr>
      <w:r>
        <w:rPr>
          <w:rFonts w:asciiTheme="minorHAnsi" w:eastAsiaTheme="minorHAnsi" w:hAnsiTheme="minorHAnsi" w:cstheme="minorHAnsi"/>
          <w:b/>
          <w:szCs w:val="22"/>
          <w:lang w:val="fr-BE" w:eastAsia="en-US"/>
        </w:rPr>
        <w:t>FORMULAIRE DE CANDIDATURE POUR UN PROJET DE RADIO EN RESEAU</w:t>
      </w:r>
    </w:p>
    <w:p w:rsidR="009D1FA5" w:rsidRDefault="009D1FA5">
      <w:pPr>
        <w:pBdr>
          <w:top w:val="single" w:sz="4" w:space="1" w:color="auto"/>
          <w:left w:val="single" w:sz="4" w:space="4" w:color="auto"/>
          <w:bottom w:val="single" w:sz="4" w:space="1" w:color="auto"/>
          <w:right w:val="single" w:sz="4" w:space="4" w:color="auto"/>
        </w:pBdr>
        <w:jc w:val="center"/>
        <w:rPr>
          <w:rFonts w:ascii="Arial" w:eastAsiaTheme="minorHAnsi" w:hAnsi="Arial" w:cs="Arial"/>
          <w:b/>
          <w:szCs w:val="22"/>
          <w:lang w:val="fr-BE" w:eastAsia="en-US"/>
        </w:rPr>
      </w:pPr>
    </w:p>
    <w:p w:rsidR="009D1FA5" w:rsidRDefault="009D1FA5">
      <w:pPr>
        <w:spacing w:after="120" w:line="276" w:lineRule="auto"/>
        <w:jc w:val="both"/>
        <w:rPr>
          <w:rFonts w:ascii="Segoe UI" w:eastAsiaTheme="minorHAnsi" w:hAnsi="Segoe UI" w:cstheme="minorBidi"/>
          <w:b/>
          <w:sz w:val="20"/>
          <w:szCs w:val="22"/>
          <w:lang w:val="fr-BE" w:eastAsia="en-US"/>
        </w:rPr>
      </w:pPr>
    </w:p>
    <w:p w:rsidR="009D1FA5" w:rsidRDefault="007D1D76">
      <w:pPr>
        <w:spacing w:after="120" w:line="276" w:lineRule="auto"/>
        <w:jc w:val="both"/>
        <w:rPr>
          <w:rFonts w:ascii="Segoe UI" w:eastAsiaTheme="minorHAnsi" w:hAnsi="Segoe UI" w:cstheme="minorBidi"/>
          <w:b/>
          <w:sz w:val="20"/>
          <w:szCs w:val="22"/>
          <w:lang w:val="fr-BE" w:eastAsia="en-US"/>
        </w:rPr>
      </w:pPr>
      <w:r>
        <w:rPr>
          <w:rFonts w:ascii="Segoe UI" w:eastAsiaTheme="minorHAnsi" w:hAnsi="Segoe UI" w:cstheme="minorBidi"/>
          <w:b/>
          <w:sz w:val="20"/>
          <w:szCs w:val="22"/>
          <w:lang w:val="fr-BE" w:eastAsia="en-US"/>
        </w:rPr>
        <w:t>Légende du formulaire :</w:t>
      </w:r>
    </w:p>
    <w:p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cases incolores de la colonne « réponses », </w:t>
      </w:r>
      <w:r>
        <w:rPr>
          <w:rFonts w:ascii="Segoe UI" w:eastAsiaTheme="minorHAnsi" w:hAnsi="Segoe UI" w:cstheme="minorBidi"/>
          <w:sz w:val="20"/>
          <w:szCs w:val="22"/>
          <w:u w:val="single"/>
          <w:lang w:val="fr-BE" w:eastAsia="en-US"/>
        </w:rPr>
        <w:t>veuillez remplir toutes les cases</w:t>
      </w:r>
      <w:r>
        <w:rPr>
          <w:rFonts w:ascii="Segoe UI" w:eastAsiaTheme="minorHAnsi" w:hAnsi="Segoe UI" w:cstheme="minorBidi"/>
          <w:sz w:val="20"/>
          <w:szCs w:val="22"/>
          <w:lang w:val="fr-BE" w:eastAsia="en-US"/>
        </w:rPr>
        <w:t>, si la question ne s’applique pas à votre cas, indiquez NA pour « Non Applicable ».</w:t>
      </w:r>
    </w:p>
    <w:p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Les indications en gris dans la colonne « réponses » vous informent du type de répons</w:t>
      </w:r>
      <w:r>
        <w:rPr>
          <w:rFonts w:ascii="Segoe UI" w:eastAsiaTheme="minorHAnsi" w:hAnsi="Segoe UI" w:cstheme="minorBidi"/>
          <w:sz w:val="20"/>
          <w:szCs w:val="22"/>
          <w:lang w:val="fr-BE" w:eastAsia="en-US"/>
        </w:rPr>
        <w:t>e attendue, veuillez effacer les mentions inutiles.</w:t>
      </w:r>
    </w:p>
    <w:p w:rsidR="009D1FA5" w:rsidRDefault="007D1D76">
      <w:pPr>
        <w:numPr>
          <w:ilvl w:val="0"/>
          <w:numId w:val="28"/>
        </w:numPr>
        <w:spacing w:after="120" w:line="259" w:lineRule="auto"/>
        <w:ind w:hanging="506"/>
        <w:contextualSpacing/>
        <w:jc w:val="both"/>
        <w:rPr>
          <w:rFonts w:ascii="Segoe UI" w:eastAsiaTheme="minorHAnsi" w:hAnsi="Segoe UI" w:cstheme="minorBidi"/>
          <w:sz w:val="20"/>
          <w:szCs w:val="22"/>
          <w:lang w:val="fr-BE" w:eastAsia="en-US"/>
        </w:rPr>
      </w:pPr>
      <w:r>
        <w:rPr>
          <w:rFonts w:ascii="Segoe UI" w:eastAsiaTheme="minorHAnsi" w:hAnsi="Segoe UI" w:cstheme="minorBidi"/>
          <w:i/>
          <w:sz w:val="20"/>
          <w:szCs w:val="22"/>
          <w:lang w:val="fr-BE" w:eastAsia="fr-BE"/>
        </w:rPr>
        <w:t>En italique : remarques et explications</w:t>
      </w:r>
    </w:p>
    <w:p w:rsidR="009D1FA5" w:rsidRDefault="009D1FA5">
      <w:pPr>
        <w:spacing w:after="120" w:line="259" w:lineRule="auto"/>
        <w:ind w:left="720"/>
        <w:contextualSpacing/>
        <w:jc w:val="both"/>
        <w:rPr>
          <w:rFonts w:ascii="Segoe UI" w:eastAsiaTheme="minorHAnsi" w:hAnsi="Segoe UI" w:cstheme="minorBidi"/>
          <w:sz w:val="20"/>
          <w:szCs w:val="22"/>
          <w:lang w:val="fr-BE" w:eastAsia="en-US"/>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9D1FA5">
        <w:trPr>
          <w:trHeight w:val="519"/>
        </w:trPr>
        <w:tc>
          <w:tcPr>
            <w:tcW w:w="9059" w:type="dxa"/>
            <w:shd w:val="clear" w:color="auto" w:fill="BDD6EE" w:themeFill="accent1" w:themeFillTint="66"/>
            <w:noWrap/>
            <w:vAlign w:val="bottom"/>
            <w:hideMark/>
          </w:tcPr>
          <w:p w:rsidR="009D1FA5" w:rsidRDefault="007D1D76">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bleue pâle : annexe à fournir</w:t>
            </w:r>
          </w:p>
        </w:tc>
      </w:tr>
      <w:tr w:rsidR="009D1FA5">
        <w:trPr>
          <w:trHeight w:val="252"/>
        </w:trPr>
        <w:tc>
          <w:tcPr>
            <w:tcW w:w="9059" w:type="dxa"/>
            <w:shd w:val="clear" w:color="000000" w:fill="D9D9D9"/>
            <w:noWrap/>
            <w:vAlign w:val="bottom"/>
            <w:hideMark/>
          </w:tcPr>
          <w:p w:rsidR="009D1FA5" w:rsidRDefault="007D1D76">
            <w:pPr>
              <w:spacing w:after="120" w:line="276" w:lineRule="auto"/>
              <w:ind w:left="214"/>
              <w:jc w:val="both"/>
              <w:rPr>
                <w:rFonts w:ascii="Segoe UI" w:eastAsiaTheme="minorHAnsi" w:hAnsi="Segoe UI" w:cstheme="minorBidi"/>
                <w:sz w:val="20"/>
                <w:szCs w:val="22"/>
                <w:lang w:val="fr-BE" w:eastAsia="fr-BE"/>
              </w:rPr>
            </w:pPr>
            <w:r>
              <w:rPr>
                <w:rFonts w:ascii="Segoe UI" w:eastAsiaTheme="minorHAnsi" w:hAnsi="Segoe UI" w:cstheme="minorBidi"/>
                <w:sz w:val="20"/>
                <w:szCs w:val="22"/>
                <w:lang w:val="fr-BE" w:eastAsia="fr-BE"/>
              </w:rPr>
              <w:t>Case grise : ne rien indiquer</w:t>
            </w:r>
          </w:p>
        </w:tc>
      </w:tr>
      <w:tr w:rsidR="009D1FA5">
        <w:trPr>
          <w:trHeight w:val="252"/>
        </w:trPr>
        <w:tc>
          <w:tcPr>
            <w:tcW w:w="9059" w:type="dxa"/>
            <w:shd w:val="clear" w:color="auto" w:fill="C5E0B3" w:themeFill="accent6" w:themeFillTint="66"/>
            <w:noWrap/>
            <w:vAlign w:val="bottom"/>
          </w:tcPr>
          <w:p w:rsidR="009D1FA5" w:rsidRDefault="007D1D76">
            <w:pPr>
              <w:spacing w:after="120" w:line="276" w:lineRule="auto"/>
              <w:ind w:left="214"/>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t xml:space="preserve">Dans les grilles de programmes à compléter, ce qui est sur fond vert pâle sont des exemples, </w:t>
            </w:r>
            <w:r>
              <w:rPr>
                <w:rFonts w:ascii="Segoe UI" w:eastAsiaTheme="minorHAnsi" w:hAnsi="Segoe UI" w:cstheme="minorBidi"/>
                <w:sz w:val="20"/>
                <w:szCs w:val="22"/>
                <w:lang w:val="fr-BE" w:eastAsia="en-US"/>
              </w:rPr>
              <w:t>veuillez les effacer de votre tableau.</w:t>
            </w:r>
          </w:p>
        </w:tc>
      </w:tr>
    </w:tbl>
    <w:p w:rsidR="009D1FA5" w:rsidRDefault="009D1FA5">
      <w:pPr>
        <w:spacing w:after="160" w:line="259" w:lineRule="auto"/>
        <w:rPr>
          <w:rFonts w:asciiTheme="minorHAnsi" w:hAnsiTheme="minorHAnsi"/>
          <w:b/>
          <w:bCs/>
          <w:szCs w:val="22"/>
          <w:lang w:val="fr-BE" w:eastAsia="fr-BE"/>
        </w:rPr>
      </w:pPr>
    </w:p>
    <w:p w:rsidR="009D1FA5" w:rsidRDefault="009D1FA5">
      <w:pPr>
        <w:spacing w:after="160" w:line="259" w:lineRule="auto"/>
        <w:rPr>
          <w:rFonts w:asciiTheme="minorHAnsi" w:hAnsiTheme="minorHAnsi"/>
          <w:b/>
          <w:bCs/>
          <w:szCs w:val="22"/>
          <w:lang w:val="fr-BE" w:eastAsia="fr-BE"/>
        </w:rPr>
      </w:pPr>
    </w:p>
    <w:p w:rsidR="009D1FA5" w:rsidRDefault="009D1FA5">
      <w:pPr>
        <w:spacing w:after="160" w:line="259" w:lineRule="auto"/>
        <w:rPr>
          <w:rFonts w:asciiTheme="minorHAnsi" w:hAnsiTheme="minorHAnsi"/>
          <w:b/>
          <w:bCs/>
          <w:szCs w:val="22"/>
          <w:lang w:val="fr-BE" w:eastAsia="fr-BE"/>
        </w:rPr>
      </w:pPr>
    </w:p>
    <w:p w:rsidR="009D1FA5" w:rsidRDefault="009D1FA5">
      <w:pPr>
        <w:spacing w:after="160" w:line="259" w:lineRule="auto"/>
        <w:rPr>
          <w:rFonts w:asciiTheme="minorHAnsi" w:hAnsiTheme="minorHAnsi"/>
          <w:b/>
          <w:bCs/>
          <w:szCs w:val="22"/>
          <w:lang w:val="fr-BE" w:eastAsia="fr-BE"/>
        </w:rPr>
        <w:sectPr w:rsidR="009D1FA5">
          <w:footerReference w:type="default" r:id="rId8"/>
          <w:pgSz w:w="11907" w:h="16839" w:code="9"/>
          <w:pgMar w:top="1247" w:right="1418" w:bottom="1134" w:left="1418" w:header="709" w:footer="709" w:gutter="0"/>
          <w:cols w:space="708"/>
          <w:docGrid w:linePitch="360"/>
        </w:sectPr>
      </w:pPr>
    </w:p>
    <w:p w:rsidR="009D1FA5" w:rsidRDefault="007D1D76">
      <w:pPr>
        <w:spacing w:after="120" w:line="276" w:lineRule="auto"/>
        <w:rPr>
          <w:rFonts w:asciiTheme="minorHAnsi" w:eastAsiaTheme="minorHAnsi" w:hAnsiTheme="minorHAnsi" w:cstheme="minorBidi"/>
          <w:sz w:val="20"/>
          <w:szCs w:val="22"/>
          <w:lang w:val="fr-BE" w:eastAsia="en-US"/>
        </w:rPr>
      </w:pPr>
      <w:r>
        <w:rPr>
          <w:rFonts w:asciiTheme="minorHAnsi" w:hAnsiTheme="minorHAnsi"/>
          <w:b/>
          <w:bCs/>
          <w:szCs w:val="22"/>
          <w:lang w:val="fr-BE" w:eastAsia="fr-BE"/>
        </w:rPr>
        <w:lastRenderedPageBreak/>
        <w:t>Fiche n°1 : IDENTIFICATION DU DEMANDEUR</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70"/>
      </w:tblGrid>
      <w:tr w:rsidR="009D1FA5">
        <w:trPr>
          <w:trHeight w:val="1200"/>
        </w:trPr>
        <w:tc>
          <w:tcPr>
            <w:tcW w:w="1103"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Questions</w:t>
            </w:r>
          </w:p>
        </w:tc>
        <w:tc>
          <w:tcPr>
            <w:tcW w:w="4131" w:type="dxa"/>
            <w:shd w:val="clear" w:color="000000" w:fill="002060"/>
            <w:hideMark/>
          </w:tcPr>
          <w:p w:rsidR="009D1FA5" w:rsidRDefault="007D1D76">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 xml:space="preserve">ou </w:t>
            </w:r>
            <w:r>
              <w:rPr>
                <w:rFonts w:asciiTheme="minorHAnsi" w:hAnsiTheme="minorHAnsi"/>
                <w:b/>
                <w:bCs/>
                <w:iCs/>
                <w:color w:val="FFFFFF"/>
                <w:szCs w:val="22"/>
                <w:lang w:val="fr-BE" w:eastAsia="fr-BE"/>
              </w:rPr>
              <w:t>sous-questions</w:t>
            </w:r>
          </w:p>
        </w:tc>
        <w:tc>
          <w:tcPr>
            <w:tcW w:w="4670" w:type="dxa"/>
            <w:shd w:val="clear" w:color="000000" w:fill="00206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de la société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le nom de votre radio.</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Q3</w:t>
            </w:r>
          </w:p>
        </w:tc>
        <w:tc>
          <w:tcPr>
            <w:tcW w:w="4131" w:type="dxa"/>
            <w:shd w:val="clear" w:color="auto" w:fill="auto"/>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Date de fourniture de la demande :</w:t>
            </w:r>
          </w:p>
        </w:tc>
        <w:tc>
          <w:tcPr>
            <w:tcW w:w="4131" w:type="dxa"/>
            <w:shd w:val="clear" w:color="000000" w:fill="D9D9D9"/>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Indiquez ici la date de clôture de votre dossier de candidature.</w:t>
            </w:r>
          </w:p>
        </w:tc>
        <w:tc>
          <w:tcPr>
            <w:tcW w:w="4670" w:type="dxa"/>
            <w:shd w:val="clear" w:color="auto" w:fill="auto"/>
            <w:noWrap/>
          </w:tcPr>
          <w:p w:rsidR="009D1FA5" w:rsidRDefault="009D1FA5">
            <w:pPr>
              <w:rPr>
                <w:rFonts w:asciiTheme="minorHAnsi" w:hAnsiTheme="minorHAnsi"/>
                <w:color w:val="000000"/>
                <w:szCs w:val="22"/>
                <w:lang w:val="fr-BE" w:eastAsia="fr-BE"/>
              </w:rPr>
            </w:pP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Q4</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Forme </w:t>
            </w:r>
            <w:r>
              <w:rPr>
                <w:rFonts w:asciiTheme="minorHAnsi" w:hAnsiTheme="minorHAnsi"/>
                <w:color w:val="000000"/>
                <w:szCs w:val="22"/>
                <w:lang w:val="fr-BE" w:eastAsia="fr-BE"/>
              </w:rPr>
              <w:t>juridique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Q5</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d'entreprise :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Q6</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Nom et fonction du représentant légal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Q7</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Numéro de TVA :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000000" w:fill="00206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Adresse du siège social </w:t>
            </w:r>
          </w:p>
        </w:tc>
        <w:tc>
          <w:tcPr>
            <w:tcW w:w="4131" w:type="dxa"/>
            <w:shd w:val="clear" w:color="000000" w:fill="002060"/>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Q8</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Q9</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600"/>
        </w:trPr>
        <w:tc>
          <w:tcPr>
            <w:tcW w:w="1103" w:type="dxa"/>
            <w:shd w:val="clear" w:color="000000" w:fill="00206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Adresse du siège d’exploitation (s’il </w:t>
            </w:r>
            <w:r>
              <w:rPr>
                <w:rFonts w:asciiTheme="minorHAnsi" w:hAnsiTheme="minorHAnsi"/>
                <w:b/>
                <w:bCs/>
                <w:color w:val="FFFFFF"/>
                <w:szCs w:val="22"/>
                <w:lang w:val="fr-BE" w:eastAsia="fr-BE"/>
              </w:rPr>
              <w:t>diffère du siège social) </w:t>
            </w:r>
          </w:p>
        </w:tc>
        <w:tc>
          <w:tcPr>
            <w:tcW w:w="4131" w:type="dxa"/>
            <w:shd w:val="clear" w:color="000000" w:fill="002060"/>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000000" w:fill="00206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Q10</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Q11</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Autres coordonnées de contact</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70"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Q12</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Téléphone (fixe)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Q13</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Téléphone (portable)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Q14</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Courriel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Q15</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Site internet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0"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rsidR="009D1FA5">
        <w:trPr>
          <w:trHeight w:val="300"/>
        </w:trPr>
        <w:tc>
          <w:tcPr>
            <w:tcW w:w="14034" w:type="dxa"/>
            <w:gridSpan w:val="5"/>
            <w:shd w:val="clear" w:color="000000" w:fill="002060"/>
            <w:hideMark/>
          </w:tcPr>
          <w:p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xml:space="preserve">DONNEES DE </w:t>
            </w:r>
            <w:r>
              <w:rPr>
                <w:rFonts w:asciiTheme="minorHAnsi" w:hAnsiTheme="minorHAnsi"/>
                <w:b/>
                <w:bCs/>
                <w:color w:val="FFFFFF"/>
                <w:szCs w:val="22"/>
                <w:lang w:val="fr-BE" w:eastAsia="fr-BE"/>
              </w:rPr>
              <w:t>TRANSPARENCE</w:t>
            </w:r>
          </w:p>
        </w:tc>
      </w:tr>
      <w:tr w:rsidR="009D1FA5">
        <w:trPr>
          <w:trHeight w:val="3077"/>
        </w:trPr>
        <w:tc>
          <w:tcPr>
            <w:tcW w:w="14034" w:type="dxa"/>
            <w:gridSpan w:val="5"/>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6 §2 du décret sur les services de médias audiovisuels prévoit, afin d’assurer la transparence des structures de propriété et de contrôle ainsi que le degré d’indépendance des éditeurs de services, que ceux-ci « communiquent au Collège</w:t>
            </w:r>
            <w:r>
              <w:rPr>
                <w:rFonts w:asciiTheme="minorHAnsi" w:hAnsiTheme="minorHAnsi"/>
                <w:i/>
                <w:iCs/>
                <w:szCs w:val="22"/>
                <w:lang w:val="fr-BE" w:eastAsia="fr-BE"/>
              </w:rPr>
              <w:t xml:space="preserve"> d'autorisation et de contrôle les informations suivantes lors de leur demande d’autorisation ou de tout acte analogue :</w:t>
            </w:r>
            <w:r>
              <w:rPr>
                <w:rFonts w:asciiTheme="minorHAnsi" w:hAnsiTheme="minorHAnsi"/>
                <w:i/>
                <w:iCs/>
                <w:szCs w:val="22"/>
                <w:lang w:val="fr-BE" w:eastAsia="fr-BE"/>
              </w:rPr>
              <w:br/>
              <w:t>1° l'identification des personnes physiques ou morales participant au capital de la société et le montant de leur participation respect</w:t>
            </w:r>
            <w:r>
              <w:rPr>
                <w:rFonts w:asciiTheme="minorHAnsi" w:hAnsiTheme="minorHAnsi"/>
                <w:i/>
                <w:iCs/>
                <w:szCs w:val="22"/>
                <w:lang w:val="fr-BE" w:eastAsia="fr-BE"/>
              </w:rPr>
              <w:t>ive ou la liste des membres pour les personnes morales constituées en asbl ;</w:t>
            </w:r>
            <w:r>
              <w:rPr>
                <w:rFonts w:asciiTheme="minorHAnsi" w:hAnsiTheme="minorHAnsi"/>
                <w:i/>
                <w:iCs/>
                <w:szCs w:val="22"/>
                <w:lang w:val="fr-BE" w:eastAsia="fr-BE"/>
              </w:rPr>
              <w:br/>
              <w:t>2° la nature et le montant des intérêts détenus par les personnes précitées dans d’autres sociétés du secteur des médias audiovisuels ou d’autres secteurs des médias ;</w:t>
            </w:r>
            <w:r>
              <w:rPr>
                <w:rFonts w:asciiTheme="minorHAnsi" w:hAnsiTheme="minorHAnsi"/>
                <w:i/>
                <w:iCs/>
                <w:szCs w:val="22"/>
                <w:lang w:val="fr-BE" w:eastAsia="fr-BE"/>
              </w:rPr>
              <w:br/>
              <w:t>3° l'identi</w:t>
            </w:r>
            <w:r>
              <w:rPr>
                <w:rFonts w:asciiTheme="minorHAnsi" w:hAnsiTheme="minorHAnsi"/>
                <w:i/>
                <w:iCs/>
                <w:szCs w:val="22"/>
                <w:lang w:val="fr-BE" w:eastAsia="fr-BE"/>
              </w:rPr>
              <w:t>fication des personnes physiques ou morales œuvrant dans des activités de fourniture de ressources intervenant de manière significative dans la mise en œuvre des programmes des services de médias audiovisuels, ainsi que la nature et le montant de leur part</w:t>
            </w:r>
            <w:r>
              <w:rPr>
                <w:rFonts w:asciiTheme="minorHAnsi" w:hAnsiTheme="minorHAnsi"/>
                <w:i/>
                <w:iCs/>
                <w:szCs w:val="22"/>
                <w:lang w:val="fr-BE" w:eastAsia="fr-BE"/>
              </w:rPr>
              <w:t>icipation.</w:t>
            </w:r>
            <w:r>
              <w:rPr>
                <w:rFonts w:asciiTheme="minorHAnsi" w:hAnsiTheme="minorHAnsi"/>
                <w:i/>
                <w:iCs/>
                <w:szCs w:val="22"/>
                <w:lang w:val="fr-BE" w:eastAsia="fr-BE"/>
              </w:rPr>
              <w:br/>
              <w:t>4° dans le respect du secret des affaires, les conventions de contrôle conclues par la société avec un ou des actionnaires, les pactes d’actionnaires, les procès-verbaux des Assemblées générales ou tout autre document que le Collège d'autorisati</w:t>
            </w:r>
            <w:r>
              <w:rPr>
                <w:rFonts w:asciiTheme="minorHAnsi" w:hAnsiTheme="minorHAnsi"/>
                <w:i/>
                <w:iCs/>
                <w:szCs w:val="22"/>
                <w:lang w:val="fr-BE" w:eastAsia="fr-BE"/>
              </w:rPr>
              <w:t>on et de contrôle juge pertinent. »</w:t>
            </w:r>
          </w:p>
        </w:tc>
      </w:tr>
      <w:tr w:rsidR="009D1FA5">
        <w:trPr>
          <w:trHeight w:val="660"/>
        </w:trPr>
        <w:tc>
          <w:tcPr>
            <w:tcW w:w="1103" w:type="dxa"/>
            <w:shd w:val="clear" w:color="000000" w:fill="00206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172" w:type="dxa"/>
            <w:gridSpan w:val="2"/>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Actionnariat</w:t>
            </w:r>
          </w:p>
        </w:tc>
        <w:tc>
          <w:tcPr>
            <w:tcW w:w="8759"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Veuillez décrire la répartition du capital de la société éditrice entre ses actionnaires. Suivre le modèle ci-dessous pour chacun d’eux.</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Nom : </w:t>
            </w:r>
          </w:p>
        </w:tc>
        <w:tc>
          <w:tcPr>
            <w:tcW w:w="4131" w:type="dxa"/>
            <w:gridSpan w:val="2"/>
            <w:shd w:val="clear" w:color="000000" w:fill="D9D9D9"/>
            <w:hideMark/>
          </w:tcPr>
          <w:p w:rsidR="009D1FA5" w:rsidRDefault="007D1D76">
            <w:pPr>
              <w:ind w:left="-29"/>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Forme juridique : </w:t>
            </w:r>
          </w:p>
        </w:tc>
        <w:tc>
          <w:tcPr>
            <w:tcW w:w="4131"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Q3</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Adresse </w:t>
            </w:r>
            <w:r>
              <w:rPr>
                <w:rFonts w:asciiTheme="minorHAnsi" w:hAnsiTheme="minorHAnsi"/>
                <w:color w:val="000000"/>
                <w:szCs w:val="22"/>
                <w:lang w:eastAsia="fr-BE"/>
              </w:rPr>
              <w:t>du siège social (le cas échéant, du siège d’exploitation) :</w:t>
            </w:r>
          </w:p>
        </w:tc>
        <w:tc>
          <w:tcPr>
            <w:tcW w:w="4131"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Q4</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Part du capital détenu : </w:t>
            </w:r>
          </w:p>
        </w:tc>
        <w:tc>
          <w:tcPr>
            <w:tcW w:w="4131"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Q5</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Droit de vote attaché aux actions : </w:t>
            </w:r>
          </w:p>
        </w:tc>
        <w:tc>
          <w:tcPr>
            <w:tcW w:w="4131"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 part est exprimée en %, le montant en euros.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Q6</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Composition de l’actionnariat :</w:t>
            </w:r>
          </w:p>
        </w:tc>
        <w:tc>
          <w:tcPr>
            <w:tcW w:w="4131"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Q7</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fait-elle partie d’un groupe d’entreprises ?</w:t>
            </w:r>
          </w:p>
        </w:tc>
        <w:tc>
          <w:tcPr>
            <w:tcW w:w="4131"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répondre aux questions ci-dessous.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9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Q8</w:t>
            </w:r>
          </w:p>
        </w:tc>
        <w:tc>
          <w:tcPr>
            <w:tcW w:w="413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Veuillez identifier le groupe d'entreprises (nom, forme juridique, adresse </w:t>
            </w:r>
            <w:r>
              <w:rPr>
                <w:rFonts w:asciiTheme="minorHAnsi" w:hAnsiTheme="minorHAnsi"/>
                <w:color w:val="000000"/>
                <w:szCs w:val="22"/>
                <w:lang w:eastAsia="fr-BE"/>
              </w:rPr>
              <w:t>du siège social)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12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TSP Q9</w:t>
            </w:r>
          </w:p>
        </w:tc>
        <w:tc>
          <w:tcPr>
            <w:tcW w:w="413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identifier la personne morale qui publie les comptes consolidés auxquels sont intégrés ceux de la société éditrice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000000" w:fill="00206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Activités exercées </w:t>
            </w:r>
          </w:p>
        </w:tc>
        <w:tc>
          <w:tcPr>
            <w:tcW w:w="4131" w:type="dxa"/>
            <w:gridSpan w:val="2"/>
            <w:shd w:val="clear" w:color="000000" w:fill="002060"/>
            <w:hideMark/>
          </w:tcPr>
          <w:p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c>
          <w:tcPr>
            <w:tcW w:w="4669" w:type="dxa"/>
            <w:shd w:val="clear" w:color="000000" w:fill="002060"/>
            <w:noWrap/>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trPr>
          <w:trHeight w:val="12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Q10</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d’autres activités d’édition dans le domaine des services de médias audiovisuels (SMA) ? </w:t>
            </w:r>
          </w:p>
        </w:tc>
        <w:tc>
          <w:tcPr>
            <w:tcW w:w="4131"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lister ces activités ci-dessous.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Q11</w:t>
            </w:r>
          </w:p>
        </w:tc>
        <w:tc>
          <w:tcPr>
            <w:tcW w:w="413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Autre(s) activité(s) dans le domaine des SMA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rsidR="009D1FA5">
        <w:trPr>
          <w:trHeight w:val="15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Q12</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exerce-t-elle des activités dans d’autres secteurs des médias (presse écrite, internet, production, régie publicitaire, distribution) ?  </w:t>
            </w:r>
          </w:p>
        </w:tc>
        <w:tc>
          <w:tcPr>
            <w:tcW w:w="4131"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veuillez lister ces activités.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Q13</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Autre(s) activité(s) dans le domaine </w:t>
            </w:r>
            <w:r>
              <w:rPr>
                <w:rFonts w:asciiTheme="minorHAnsi" w:hAnsiTheme="minorHAnsi"/>
                <w:color w:val="000000"/>
                <w:szCs w:val="22"/>
                <w:lang w:val="fr-BE" w:eastAsia="fr-BE"/>
              </w:rPr>
              <w:t>des médias (hors SMA)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r w:rsidR="009D1FA5">
        <w:trPr>
          <w:trHeight w:val="21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Q14</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Les </w:t>
            </w:r>
            <w:r>
              <w:rPr>
                <w:rFonts w:asciiTheme="minorHAnsi" w:eastAsia="Segoe UI" w:hAnsiTheme="minorHAnsi"/>
                <w:color w:val="000000"/>
                <w:szCs w:val="22"/>
                <w:u w:val="single"/>
                <w:lang w:eastAsia="fr-BE"/>
              </w:rPr>
              <w:t>actionnaires</w:t>
            </w:r>
            <w:r>
              <w:rPr>
                <w:rFonts w:asciiTheme="minorHAnsi" w:eastAsia="Segoe UI" w:hAnsiTheme="minorHAnsi"/>
                <w:color w:val="000000"/>
                <w:szCs w:val="22"/>
                <w:lang w:eastAsia="fr-BE"/>
              </w:rPr>
              <w:t xml:space="preserve"> de la société éditrice exercent-t-ils des activités d’édition dans le domaine des services de médias audiovisuels ou des activités dans d’autres secteurs des médias (presse écrite, internet, production, régie publicitaire, distribution) ?  </w:t>
            </w:r>
          </w:p>
        </w:tc>
        <w:tc>
          <w:tcPr>
            <w:tcW w:w="4131"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eastAsia="fr-BE"/>
              </w:rPr>
              <w:t>Si OUI, veuill</w:t>
            </w:r>
            <w:r>
              <w:rPr>
                <w:rFonts w:asciiTheme="minorHAnsi" w:hAnsiTheme="minorHAnsi"/>
                <w:i/>
                <w:iCs/>
                <w:szCs w:val="22"/>
                <w:lang w:eastAsia="fr-BE"/>
              </w:rPr>
              <w:t>ez lister ces activités.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Q15</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Autre(s) activité(s) des actionnaires dans le domaine des médias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liste</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31"/>
        <w:gridCol w:w="4669"/>
      </w:tblGrid>
      <w:tr w:rsidR="009D1FA5">
        <w:trPr>
          <w:trHeight w:val="300"/>
        </w:trPr>
        <w:tc>
          <w:tcPr>
            <w:tcW w:w="1103"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Intérêts détenus</w:t>
            </w:r>
          </w:p>
        </w:tc>
        <w:tc>
          <w:tcPr>
            <w:tcW w:w="4131"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c>
          <w:tcPr>
            <w:tcW w:w="4669" w:type="dxa"/>
            <w:shd w:val="clear" w:color="000000" w:fill="00206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w:t>
            </w:r>
          </w:p>
        </w:tc>
      </w:tr>
      <w:tr w:rsidR="009D1FA5">
        <w:trPr>
          <w:trHeight w:val="12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Q16</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 xml:space="preserve">La société éditrice détient-elle des intérêts dans le domaine de l’édition de services de médias </w:t>
            </w:r>
            <w:r>
              <w:rPr>
                <w:rFonts w:asciiTheme="minorHAnsi" w:eastAsia="Segoe UI" w:hAnsiTheme="minorHAnsi"/>
                <w:color w:val="000000"/>
                <w:szCs w:val="22"/>
                <w:lang w:eastAsia="fr-BE"/>
              </w:rPr>
              <w:t>audiovisuels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Q17</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Q18</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Forme juridique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Q19</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Adresse du siège social (le cas échéant, </w:t>
            </w:r>
            <w:r>
              <w:rPr>
                <w:rFonts w:asciiTheme="minorHAnsi" w:hAnsiTheme="minorHAnsi"/>
                <w:color w:val="000000"/>
                <w:szCs w:val="22"/>
                <w:lang w:eastAsia="fr-BE"/>
              </w:rPr>
              <w:t>du siège d’exploitation)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Q20</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Q21</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Q22</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15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Q23</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egoe UI" w:hAnsiTheme="minorHAnsi"/>
                <w:color w:val="000000"/>
                <w:szCs w:val="22"/>
                <w:lang w:eastAsia="fr-BE"/>
              </w:rPr>
              <w:t>La société éditrice détient-elle des intérêts dans d’</w:t>
            </w:r>
            <w:r>
              <w:rPr>
                <w:rFonts w:asciiTheme="minorHAnsi" w:eastAsia="Segoe UI" w:hAnsiTheme="minorHAnsi"/>
                <w:color w:val="000000"/>
                <w:szCs w:val="22"/>
                <w:u w:val="single"/>
                <w:lang w:eastAsia="fr-BE"/>
              </w:rPr>
              <w:t>autres secteurs des médias</w:t>
            </w:r>
            <w:r>
              <w:rPr>
                <w:rFonts w:asciiTheme="minorHAnsi" w:eastAsia="Segoe UI" w:hAnsiTheme="minorHAnsi"/>
                <w:color w:val="000000"/>
                <w:szCs w:val="22"/>
                <w:lang w:eastAsia="fr-BE"/>
              </w:rPr>
              <w:t xml:space="preserve"> (presse écrite, internet, production, régie publicitaire, distribution) ?  </w:t>
            </w:r>
          </w:p>
        </w:tc>
        <w:tc>
          <w:tcPr>
            <w:tcW w:w="4131"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eastAsia="fr-BE"/>
              </w:rPr>
              <w:t>Si OUI, veuillez décrire chaque filiale, société affiliée ou intérêt détenu en complétant les informations demandées ci-dessous.</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Q24</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Nom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Q25</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Forme </w:t>
            </w:r>
            <w:r>
              <w:rPr>
                <w:rFonts w:asciiTheme="minorHAnsi" w:hAnsiTheme="minorHAnsi"/>
                <w:color w:val="000000"/>
                <w:szCs w:val="22"/>
                <w:lang w:eastAsia="fr-BE"/>
              </w:rPr>
              <w:t>juridique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Q26</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Q27</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Activités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Q28</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Part et montant du capital détenu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Q29</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Droit de vote attaché aux actions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1"/>
        <w:gridCol w:w="41"/>
        <w:gridCol w:w="4090"/>
        <w:gridCol w:w="4669"/>
      </w:tblGrid>
      <w:tr w:rsidR="009D1FA5">
        <w:trPr>
          <w:trHeight w:val="1320"/>
        </w:trPr>
        <w:tc>
          <w:tcPr>
            <w:tcW w:w="1103" w:type="dxa"/>
            <w:shd w:val="clear" w:color="000000" w:fill="00206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lastRenderedPageBreak/>
              <w:t> </w:t>
            </w:r>
          </w:p>
        </w:tc>
        <w:tc>
          <w:tcPr>
            <w:tcW w:w="4172" w:type="dxa"/>
            <w:gridSpan w:val="2"/>
            <w:shd w:val="clear" w:color="000000" w:fill="002060"/>
            <w:hideMark/>
          </w:tcPr>
          <w:p w:rsidR="009D1FA5" w:rsidRDefault="007D1D76">
            <w:pPr>
              <w:rPr>
                <w:rFonts w:asciiTheme="minorHAnsi" w:hAnsiTheme="minorHAnsi"/>
                <w:b/>
                <w:bCs/>
                <w:color w:val="FFFFFF"/>
                <w:szCs w:val="22"/>
                <w:lang w:val="fr-BE" w:eastAsia="fr-BE"/>
              </w:rPr>
            </w:pPr>
            <w:r>
              <w:rPr>
                <w:rFonts w:asciiTheme="minorHAnsi" w:eastAsia="Segoe UI" w:hAnsiTheme="minorHAnsi"/>
                <w:b/>
                <w:bCs/>
                <w:color w:val="FFFFFF"/>
                <w:szCs w:val="22"/>
                <w:lang w:eastAsia="fr-BE"/>
              </w:rPr>
              <w:t>Fournisseurs</w:t>
            </w:r>
          </w:p>
        </w:tc>
        <w:tc>
          <w:tcPr>
            <w:tcW w:w="8759"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eastAsia="Segoe UI" w:hAnsiTheme="minorHAnsi"/>
                <w:i/>
                <w:iCs/>
                <w:color w:val="000000"/>
                <w:szCs w:val="22"/>
                <w:lang w:eastAsia="fr-BE"/>
              </w:rPr>
              <w:t xml:space="preserve">Veuillez identifier </w:t>
            </w:r>
            <w:r>
              <w:rPr>
                <w:rFonts w:asciiTheme="minorHAnsi" w:eastAsia="Segoe UI" w:hAnsiTheme="minorHAnsi"/>
                <w:i/>
                <w:iCs/>
                <w:color w:val="000000"/>
                <w:szCs w:val="22"/>
                <w:lang w:eastAsia="fr-BE"/>
              </w:rPr>
              <w:t xml:space="preserve">tout prestataire externe (personne physique ou personne morale) intervenant de manière significative dans la mise en œuvre du service (prestataire technique, fournisseur de programmes, régie publicitaire, maison de disque, agence de presse…) en complétant </w:t>
            </w:r>
            <w:r>
              <w:rPr>
                <w:rFonts w:asciiTheme="minorHAnsi" w:eastAsia="Segoe UI" w:hAnsiTheme="minorHAnsi"/>
                <w:i/>
                <w:iCs/>
                <w:color w:val="000000"/>
                <w:szCs w:val="22"/>
                <w:lang w:eastAsia="fr-BE"/>
              </w:rPr>
              <w:t>les informations demandées ci-dessous.</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Q30</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eastAsia="Symbol" w:hAnsiTheme="minorHAnsi" w:cs="Symbol"/>
                <w:color w:val="000000"/>
                <w:szCs w:val="22"/>
                <w:lang w:eastAsia="fr-BE"/>
              </w:rPr>
              <w:t xml:space="preserve">Nom :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6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Q31</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Adresse du siège social (le cas échéant, du siège d’exploitation)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TSP Q32</w:t>
            </w:r>
          </w:p>
        </w:tc>
        <w:tc>
          <w:tcPr>
            <w:tcW w:w="4131"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1"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eastAsia="fr-BE"/>
              </w:rPr>
              <w:t xml:space="preserve">Activités / services fournis : </w:t>
            </w:r>
          </w:p>
        </w:tc>
        <w:tc>
          <w:tcPr>
            <w:tcW w:w="4669"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276"/>
        <w:gridCol w:w="7655"/>
      </w:tblGrid>
      <w:tr w:rsidR="009D1FA5">
        <w:trPr>
          <w:trHeight w:val="300"/>
        </w:trPr>
        <w:tc>
          <w:tcPr>
            <w:tcW w:w="14034" w:type="dxa"/>
            <w:gridSpan w:val="3"/>
            <w:shd w:val="clear" w:color="000000" w:fill="000000"/>
            <w:noWrap/>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p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9D1FA5">
        <w:trPr>
          <w:trHeight w:val="900"/>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ID </w:t>
            </w:r>
            <w:r>
              <w:rPr>
                <w:rFonts w:asciiTheme="minorHAnsi" w:hAnsiTheme="minorHAnsi"/>
                <w:color w:val="000000"/>
                <w:szCs w:val="22"/>
                <w:lang w:val="fr-BE" w:eastAsia="fr-BE"/>
              </w:rPr>
              <w:t>Annexe 1</w:t>
            </w:r>
          </w:p>
        </w:tc>
        <w:tc>
          <w:tcPr>
            <w:tcW w:w="5276"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des statuts de la société publiés au Moniteur belge.</w:t>
            </w:r>
          </w:p>
        </w:tc>
        <w:tc>
          <w:tcPr>
            <w:tcW w:w="7655"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9D1FA5">
        <w:trPr>
          <w:trHeight w:val="690"/>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2</w:t>
            </w:r>
          </w:p>
        </w:tc>
        <w:tc>
          <w:tcPr>
            <w:tcW w:w="5276"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Bilan et comptes du demandeur pour le dernier exercice disponible, tels que déposés à la Banque Nationale ou au Greffe du Tribunal de Commerce.</w:t>
            </w:r>
          </w:p>
        </w:tc>
        <w:tc>
          <w:tcPr>
            <w:tcW w:w="7655"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 joindre </w:t>
            </w:r>
            <w:r>
              <w:rPr>
                <w:rFonts w:asciiTheme="minorHAnsi" w:hAnsiTheme="minorHAnsi"/>
                <w:i/>
                <w:iCs/>
                <w:color w:val="000000"/>
                <w:szCs w:val="22"/>
                <w:lang w:val="fr-BE" w:eastAsia="fr-BE"/>
              </w:rPr>
              <w:t>en annexe.</w:t>
            </w:r>
          </w:p>
        </w:tc>
      </w:tr>
      <w:tr w:rsidR="009D1FA5">
        <w:trPr>
          <w:trHeight w:val="1475"/>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3</w:t>
            </w:r>
          </w:p>
        </w:tc>
        <w:tc>
          <w:tcPr>
            <w:tcW w:w="5276" w:type="dxa"/>
            <w:shd w:val="clear" w:color="000000" w:fill="C5D9F1"/>
            <w:hideMark/>
          </w:tcPr>
          <w:p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 xml:space="preserve">Plan financier établi sur minimum trois ans. </w:t>
            </w:r>
          </w:p>
          <w:p w:rsidR="009D1FA5" w:rsidRDefault="009D1FA5">
            <w:pPr>
              <w:rPr>
                <w:rFonts w:asciiTheme="minorHAnsi" w:hAnsiTheme="minorHAnsi"/>
                <w:color w:val="000000"/>
                <w:szCs w:val="22"/>
                <w:lang w:val="fr-BE" w:eastAsia="fr-BE"/>
              </w:rPr>
            </w:pPr>
          </w:p>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financier doit prévoir les coûts inhérents à la rétribution des droits d’auteur et droits voisins.  </w:t>
            </w:r>
          </w:p>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Il doit aussi idéalement prévoir les coûts de diffusion tant sur un réseau </w:t>
            </w:r>
            <w:r>
              <w:rPr>
                <w:rFonts w:asciiTheme="minorHAnsi" w:hAnsiTheme="minorHAnsi"/>
                <w:color w:val="000000"/>
                <w:szCs w:val="22"/>
                <w:lang w:val="fr-BE" w:eastAsia="fr-BE"/>
              </w:rPr>
              <w:t>numérique que sur un réseau analogique.</w:t>
            </w:r>
          </w:p>
          <w:p w:rsidR="009D1FA5" w:rsidRDefault="009D1FA5">
            <w:pPr>
              <w:rPr>
                <w:rFonts w:asciiTheme="minorHAnsi" w:hAnsiTheme="minorHAnsi"/>
                <w:color w:val="000000"/>
                <w:szCs w:val="22"/>
                <w:lang w:val="fr-BE" w:eastAsia="fr-BE"/>
              </w:rPr>
            </w:pPr>
          </w:p>
        </w:tc>
        <w:tc>
          <w:tcPr>
            <w:tcW w:w="7655"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b/>
                <w:bCs/>
                <w:i/>
                <w:iCs/>
                <w:color w:val="000000"/>
                <w:szCs w:val="22"/>
                <w:lang w:val="fr-BE" w:eastAsia="fr-BE"/>
              </w:rPr>
              <w:t>Elément indispensable à la recevabilité du dossier de candidature.</w:t>
            </w:r>
            <w:r>
              <w:rPr>
                <w:rFonts w:asciiTheme="minorHAnsi" w:hAnsiTheme="minorHAnsi"/>
                <w:i/>
                <w:iCs/>
                <w:color w:val="000000"/>
                <w:szCs w:val="22"/>
                <w:lang w:val="fr-BE" w:eastAsia="fr-BE"/>
              </w:rPr>
              <w:br/>
              <w:t>A joindre en annexe</w:t>
            </w:r>
            <w:r>
              <w:rPr>
                <w:rFonts w:asciiTheme="minorHAnsi" w:hAnsiTheme="minorHAnsi"/>
                <w:i/>
                <w:iCs/>
                <w:color w:val="000000"/>
                <w:szCs w:val="22"/>
                <w:lang w:val="fr-BE" w:eastAsia="fr-BE"/>
              </w:rPr>
              <w:br/>
              <w:t>Le plan financier présente les moyens disponibles répartis suivant leur origine et les dépenses prévues réparties suivant leur a</w:t>
            </w:r>
            <w:r>
              <w:rPr>
                <w:rFonts w:asciiTheme="minorHAnsi" w:hAnsiTheme="minorHAnsi"/>
                <w:i/>
                <w:iCs/>
                <w:color w:val="000000"/>
                <w:szCs w:val="22"/>
                <w:lang w:val="fr-BE" w:eastAsia="fr-BE"/>
              </w:rPr>
              <w:t>ffectation. Un canevas non contraignant est proposé ci-dessous.</w:t>
            </w:r>
          </w:p>
        </w:tc>
      </w:tr>
      <w:tr w:rsidR="009D1FA5">
        <w:trPr>
          <w:trHeight w:val="1245"/>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4</w:t>
            </w:r>
          </w:p>
        </w:tc>
        <w:tc>
          <w:tcPr>
            <w:tcW w:w="5271"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Plan d’emploi (comprenant notamment le nombre de postes, statut du personnel, masse salariale) concernant le personnel administratif, artistique, technique et commercial. </w:t>
            </w:r>
          </w:p>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Le plan d’emploi intègre également les postes non rémunérés. </w:t>
            </w:r>
          </w:p>
        </w:tc>
        <w:tc>
          <w:tcPr>
            <w:tcW w:w="7655"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Un canevas non contraignant est proposé ci-dessous.</w:t>
            </w:r>
          </w:p>
        </w:tc>
      </w:tr>
      <w:tr w:rsidR="009D1FA5">
        <w:trPr>
          <w:trHeight w:val="750"/>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ID Annexe 5</w:t>
            </w:r>
          </w:p>
        </w:tc>
        <w:tc>
          <w:tcPr>
            <w:tcW w:w="5271" w:type="dxa"/>
            <w:shd w:val="clear" w:color="000000" w:fill="C5D9F1"/>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Liste des administrateurs et dirigeants (nom, prénom, domicile légal, expérience acquise dans le domaine de </w:t>
            </w:r>
            <w:r>
              <w:rPr>
                <w:rFonts w:asciiTheme="minorHAnsi" w:hAnsiTheme="minorHAnsi"/>
                <w:szCs w:val="22"/>
                <w:lang w:val="fr-BE" w:eastAsia="fr-BE"/>
              </w:rPr>
              <w:t>la radiodiffusion).</w:t>
            </w:r>
          </w:p>
        </w:tc>
        <w:tc>
          <w:tcPr>
            <w:tcW w:w="7655" w:type="dxa"/>
            <w:shd w:val="clear" w:color="000000" w:fill="C5D9F1"/>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9D1FA5">
        <w:trPr>
          <w:trHeight w:val="1020"/>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6</w:t>
            </w:r>
          </w:p>
        </w:tc>
        <w:tc>
          <w:tcPr>
            <w:tcW w:w="5271" w:type="dxa"/>
            <w:shd w:val="clear" w:color="000000" w:fill="C5D9F1"/>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Liste des autres personnes porteuses du projet en dehors des administrateurs et dirigeants (nom, prénom, domicile légal, expérience acquise dans le domaine de la radiodiffusion).</w:t>
            </w:r>
          </w:p>
        </w:tc>
        <w:tc>
          <w:tcPr>
            <w:tcW w:w="7655" w:type="dxa"/>
            <w:shd w:val="clear" w:color="000000" w:fill="C5D9F1"/>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A joindre en annexe. </w:t>
            </w:r>
          </w:p>
        </w:tc>
      </w:tr>
      <w:tr w:rsidR="009D1FA5">
        <w:trPr>
          <w:trHeight w:val="705"/>
        </w:trPr>
        <w:tc>
          <w:tcPr>
            <w:tcW w:w="1103"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7</w:t>
            </w:r>
          </w:p>
        </w:tc>
        <w:tc>
          <w:tcPr>
            <w:tcW w:w="5271" w:type="dxa"/>
            <w:shd w:val="clear" w:color="000000" w:fill="C5D9F1"/>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Bilan et comptes annuels des actionnaires du demandeur pour le dernier exercice disponible.</w:t>
            </w:r>
          </w:p>
        </w:tc>
        <w:tc>
          <w:tcPr>
            <w:tcW w:w="7655" w:type="dxa"/>
            <w:shd w:val="clear" w:color="000000" w:fill="C5D9F1"/>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r w:rsidR="009D1FA5">
        <w:trPr>
          <w:trHeight w:val="2028"/>
        </w:trPr>
        <w:tc>
          <w:tcPr>
            <w:tcW w:w="1103" w:type="dxa"/>
            <w:shd w:val="clear" w:color="000000" w:fill="C5D9F1"/>
            <w:noWrap/>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Annexe 8</w:t>
            </w:r>
          </w:p>
        </w:tc>
        <w:tc>
          <w:tcPr>
            <w:tcW w:w="5271" w:type="dxa"/>
            <w:shd w:val="clear" w:color="000000" w:fill="C5D9F1"/>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Veuillez fournir les documents suivants : </w:t>
            </w:r>
          </w:p>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 conventions de contrôle conclues par la société avec un ou des </w:t>
            </w:r>
            <w:r>
              <w:rPr>
                <w:rFonts w:asciiTheme="minorHAnsi" w:hAnsiTheme="minorHAnsi"/>
                <w:szCs w:val="22"/>
                <w:lang w:val="fr-BE" w:eastAsia="fr-BE"/>
              </w:rPr>
              <w:t>actionnaires ;</w:t>
            </w:r>
          </w:p>
          <w:p w:rsidR="009D1FA5" w:rsidRDefault="007D1D76">
            <w:pPr>
              <w:rPr>
                <w:rFonts w:asciiTheme="minorHAnsi" w:hAnsiTheme="minorHAnsi"/>
                <w:szCs w:val="22"/>
                <w:lang w:val="fr-BE" w:eastAsia="fr-BE"/>
              </w:rPr>
            </w:pPr>
            <w:r>
              <w:rPr>
                <w:rFonts w:asciiTheme="minorHAnsi" w:hAnsiTheme="minorHAnsi"/>
                <w:szCs w:val="22"/>
                <w:lang w:val="fr-BE" w:eastAsia="fr-BE"/>
              </w:rPr>
              <w:t>- pactes d’actionnaires ;</w:t>
            </w:r>
          </w:p>
          <w:p w:rsidR="009D1FA5" w:rsidRDefault="007D1D76">
            <w:pPr>
              <w:rPr>
                <w:rFonts w:asciiTheme="minorHAnsi" w:hAnsiTheme="minorHAnsi"/>
                <w:szCs w:val="22"/>
                <w:lang w:val="fr-BE" w:eastAsia="fr-BE"/>
              </w:rPr>
            </w:pPr>
            <w:r>
              <w:rPr>
                <w:rFonts w:asciiTheme="minorHAnsi" w:hAnsiTheme="minorHAnsi"/>
                <w:szCs w:val="22"/>
                <w:lang w:val="fr-BE" w:eastAsia="fr-BE"/>
              </w:rPr>
              <w:t>- procès-verbaux des assemblées générales portant sur la gestion de l’éditeur.</w:t>
            </w:r>
          </w:p>
        </w:tc>
        <w:tc>
          <w:tcPr>
            <w:tcW w:w="7655" w:type="dxa"/>
            <w:shd w:val="clear" w:color="000000" w:fill="C5D9F1"/>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rsidR="009D1FA5" w:rsidRDefault="009D1FA5">
      <w:pPr>
        <w:spacing w:after="120" w:line="276" w:lineRule="auto"/>
        <w:jc w:val="both"/>
        <w:rPr>
          <w:rFonts w:asciiTheme="minorHAnsi" w:eastAsiaTheme="minorHAnsi" w:hAnsiTheme="minorHAnsi" w:cstheme="minorBidi"/>
          <w:sz w:val="20"/>
          <w:szCs w:val="22"/>
          <w:lang w:val="fr-BE" w:eastAsia="en-US"/>
        </w:rPr>
      </w:pPr>
    </w:p>
    <w:p w:rsidR="009D1FA5" w:rsidRDefault="007D1D76">
      <w:pPr>
        <w:tabs>
          <w:tab w:val="left" w:pos="900"/>
        </w:tabs>
        <w:autoSpaceDE w:val="0"/>
        <w:jc w:val="both"/>
        <w:rPr>
          <w:rFonts w:ascii="Calibri" w:eastAsiaTheme="minorHAnsi" w:hAnsi="Calibri" w:cs="Calibri"/>
          <w:b/>
          <w:bCs/>
          <w:color w:val="000000"/>
          <w:szCs w:val="22"/>
          <w:lang w:val="fr-BE" w:eastAsia="en-US"/>
        </w:rPr>
      </w:pPr>
      <w:r>
        <w:rPr>
          <w:rFonts w:ascii="Calibri" w:eastAsiaTheme="minorHAnsi" w:hAnsi="Calibri" w:cstheme="minorBidi"/>
          <w:b/>
          <w:color w:val="000000"/>
          <w:szCs w:val="22"/>
          <w:lang w:val="fr-BE" w:eastAsia="fr-BE"/>
        </w:rPr>
        <w:t xml:space="preserve">ID Annexe 3 : </w:t>
      </w:r>
      <w:r>
        <w:rPr>
          <w:rFonts w:ascii="Calibri" w:eastAsiaTheme="minorHAnsi" w:hAnsi="Calibri" w:cs="Calibri"/>
          <w:b/>
          <w:bCs/>
          <w:color w:val="000000"/>
          <w:szCs w:val="22"/>
          <w:lang w:val="fr-BE" w:eastAsia="en-US"/>
        </w:rPr>
        <w:t>PLAN FINANCIER SUR TROIS ANS</w:t>
      </w:r>
    </w:p>
    <w:p w:rsidR="009D1FA5" w:rsidRDefault="007D1D76">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 xml:space="preserve">Le présent modèle est fourni à titre d’exemple. Il n’est pas </w:t>
      </w:r>
      <w:r>
        <w:rPr>
          <w:rFonts w:ascii="Calibri" w:eastAsiaTheme="minorHAnsi" w:hAnsi="Calibri" w:cs="Calibri"/>
          <w:i/>
          <w:iCs/>
          <w:color w:val="000000"/>
          <w:szCs w:val="22"/>
          <w:lang w:val="fr-BE" w:eastAsia="en-US"/>
        </w:rPr>
        <w:t>contraignant.</w:t>
      </w:r>
    </w:p>
    <w:p w:rsidR="009D1FA5" w:rsidRDefault="009D1FA5">
      <w:pPr>
        <w:autoSpaceDE w:val="0"/>
        <w:jc w:val="both"/>
        <w:rPr>
          <w:rFonts w:ascii="Calibri" w:eastAsiaTheme="minorHAnsi" w:hAnsi="Calibri" w:cs="Calibri"/>
          <w:i/>
          <w:iCs/>
          <w:color w:val="000000"/>
          <w:szCs w:val="22"/>
          <w:lang w:val="fr-BE" w:eastAsia="en-US"/>
        </w:rPr>
      </w:pPr>
    </w:p>
    <w:p w:rsidR="009D1FA5" w:rsidRDefault="007D1D76">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Budget prévisionnel sur 3 ans : (Recettes et dépenses d’exploitation)</w:t>
      </w:r>
    </w:p>
    <w:p w:rsidR="009D1FA5" w:rsidRDefault="009D1FA5">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rsidR="009D1FA5">
        <w:tc>
          <w:tcPr>
            <w:tcW w:w="6997" w:type="dxa"/>
          </w:tcPr>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DEPENSES</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ère</w:t>
            </w:r>
            <w:r>
              <w:rPr>
                <w:rFonts w:ascii="Calibri" w:eastAsiaTheme="minorHAnsi" w:hAnsi="Calibri" w:cs="Calibri"/>
                <w:color w:val="000000"/>
                <w:szCs w:val="22"/>
                <w:lang w:val="fr-BE" w:eastAsia="en-US"/>
              </w:rPr>
              <w:t xml:space="preserve"> année</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rsidR="009D1FA5" w:rsidRDefault="009D1FA5">
            <w:pPr>
              <w:jc w:val="both"/>
              <w:rPr>
                <w:rFonts w:ascii="Calibri" w:eastAsiaTheme="minorHAnsi" w:hAnsi="Calibri" w:cs="Calibri"/>
                <w:color w:val="000000"/>
                <w:szCs w:val="22"/>
                <w:lang w:val="fr-BE" w:eastAsia="en-US"/>
              </w:rPr>
            </w:pP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Approvisionnements et marchandises</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Biens et services divers</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de personnel</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Amortissements</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Frais de location</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Frais </w:t>
            </w:r>
            <w:r>
              <w:rPr>
                <w:rFonts w:ascii="Calibri" w:eastAsiaTheme="minorHAnsi" w:hAnsi="Calibri" w:cs="Calibri"/>
                <w:color w:val="000000"/>
                <w:szCs w:val="22"/>
                <w:lang w:val="fr-BE" w:eastAsia="en-US"/>
              </w:rPr>
              <w:t>administratifs</w:t>
            </w:r>
          </w:p>
          <w:p w:rsidR="009D1FA5" w:rsidRDefault="007D1D76">
            <w:pPr>
              <w:numPr>
                <w:ilvl w:val="0"/>
                <w:numId w:val="30"/>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dépenses à préciser</w:t>
            </w:r>
          </w:p>
          <w:p w:rsidR="009D1FA5" w:rsidRDefault="009D1FA5">
            <w:pPr>
              <w:jc w:val="both"/>
              <w:rPr>
                <w:rFonts w:ascii="Calibri" w:eastAsiaTheme="minorHAnsi" w:hAnsi="Calibri" w:cs="Calibri"/>
                <w:color w:val="000000"/>
                <w:szCs w:val="22"/>
                <w:lang w:val="fr-BE" w:eastAsia="en-US"/>
              </w:rPr>
            </w:pP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DES DEPENSES</w:t>
            </w:r>
          </w:p>
          <w:p w:rsidR="009D1FA5" w:rsidRDefault="009D1FA5">
            <w:pPr>
              <w:jc w:val="both"/>
              <w:rPr>
                <w:rFonts w:ascii="Calibri" w:eastAsiaTheme="minorHAnsi" w:hAnsi="Calibri" w:cs="Calibri"/>
                <w:b/>
                <w:bCs/>
                <w:color w:val="000000"/>
                <w:szCs w:val="22"/>
                <w:lang w:val="fr-BE" w:eastAsia="en-US"/>
              </w:rPr>
            </w:pPr>
          </w:p>
        </w:tc>
        <w:tc>
          <w:tcPr>
            <w:tcW w:w="6998" w:type="dxa"/>
          </w:tcPr>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RECETTES</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 xml:space="preserve">ère </w:t>
            </w:r>
            <w:r>
              <w:rPr>
                <w:rFonts w:ascii="Calibri" w:eastAsiaTheme="minorHAnsi" w:hAnsi="Calibri" w:cs="Calibri"/>
                <w:color w:val="000000"/>
                <w:szCs w:val="22"/>
                <w:lang w:val="fr-BE" w:eastAsia="en-US"/>
              </w:rPr>
              <w:t xml:space="preserve">année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rsidR="009D1FA5" w:rsidRDefault="009D1FA5">
            <w:pPr>
              <w:jc w:val="both"/>
              <w:rPr>
                <w:rFonts w:ascii="Calibri" w:eastAsiaTheme="minorHAnsi" w:hAnsi="Calibri" w:cs="Calibri"/>
                <w:color w:val="000000"/>
                <w:szCs w:val="22"/>
                <w:lang w:val="fr-BE" w:eastAsia="en-US"/>
              </w:rPr>
            </w:pP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Publicités</w:t>
            </w:r>
          </w:p>
          <w:p w:rsidR="009D1FA5" w:rsidRDefault="007D1D76">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Nationales</w:t>
            </w:r>
          </w:p>
          <w:p w:rsidR="009D1FA5" w:rsidRDefault="007D1D76">
            <w:pPr>
              <w:numPr>
                <w:ilvl w:val="1"/>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Régionales</w:t>
            </w: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Merchandising</w:t>
            </w: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Subsides</w:t>
            </w: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lastRenderedPageBreak/>
              <w:t>Dons et legs</w:t>
            </w: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Cotisations</w:t>
            </w:r>
          </w:p>
          <w:p w:rsidR="009D1FA5" w:rsidRDefault="007D1D76">
            <w:pPr>
              <w:numPr>
                <w:ilvl w:val="0"/>
                <w:numId w:val="31"/>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recettes à préciser</w:t>
            </w:r>
          </w:p>
          <w:p w:rsidR="009D1FA5" w:rsidRDefault="009D1FA5">
            <w:pPr>
              <w:jc w:val="both"/>
              <w:rPr>
                <w:rFonts w:ascii="Calibri" w:eastAsiaTheme="minorHAnsi" w:hAnsi="Calibri" w:cs="Calibri"/>
                <w:b/>
                <w:bCs/>
                <w:color w:val="000000"/>
                <w:szCs w:val="22"/>
                <w:lang w:val="fr-BE" w:eastAsia="en-US"/>
              </w:rPr>
            </w:pPr>
          </w:p>
          <w:p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DES RECETTES</w:t>
            </w:r>
          </w:p>
          <w:p w:rsidR="009D1FA5" w:rsidRDefault="009D1FA5">
            <w:pPr>
              <w:jc w:val="both"/>
              <w:rPr>
                <w:rFonts w:ascii="Calibri" w:eastAsiaTheme="minorHAnsi" w:hAnsi="Calibri" w:cs="Calibri"/>
                <w:b/>
                <w:bCs/>
                <w:color w:val="000000"/>
                <w:szCs w:val="22"/>
                <w:lang w:val="fr-BE" w:eastAsia="en-US"/>
              </w:rPr>
            </w:pPr>
          </w:p>
        </w:tc>
      </w:tr>
    </w:tbl>
    <w:p w:rsidR="009D1FA5" w:rsidRDefault="009D1FA5">
      <w:pPr>
        <w:autoSpaceDE w:val="0"/>
        <w:jc w:val="both"/>
        <w:rPr>
          <w:rFonts w:ascii="Calibri" w:eastAsiaTheme="minorHAnsi" w:hAnsi="Calibri" w:cs="Calibri"/>
          <w:b/>
          <w:bCs/>
          <w:color w:val="000000"/>
          <w:szCs w:val="22"/>
          <w:lang w:val="fr-BE" w:eastAsia="en-US"/>
        </w:rPr>
      </w:pPr>
    </w:p>
    <w:p w:rsidR="009D1FA5" w:rsidRDefault="007D1D76">
      <w:pPr>
        <w:numPr>
          <w:ilvl w:val="0"/>
          <w:numId w:val="29"/>
        </w:numPr>
        <w:suppressAutoHyphens/>
        <w:autoSpaceDE w:val="0"/>
        <w:ind w:left="360"/>
        <w:jc w:val="both"/>
        <w:rPr>
          <w:rFonts w:ascii="Calibri" w:eastAsiaTheme="minorHAnsi" w:hAnsi="Calibri" w:cs="Calibri"/>
          <w:b/>
          <w:color w:val="000000"/>
          <w:szCs w:val="22"/>
          <w:u w:val="single"/>
          <w:lang w:val="fr-BE" w:eastAsia="en-US"/>
        </w:rPr>
      </w:pPr>
      <w:r>
        <w:rPr>
          <w:rFonts w:ascii="Calibri" w:eastAsiaTheme="minorHAnsi" w:hAnsi="Calibri" w:cs="Calibri"/>
          <w:b/>
          <w:color w:val="000000"/>
          <w:szCs w:val="22"/>
          <w:u w:val="single"/>
          <w:lang w:val="fr-BE" w:eastAsia="en-US"/>
        </w:rPr>
        <w:t xml:space="preserve">Plan financier </w:t>
      </w:r>
      <w:r>
        <w:rPr>
          <w:rFonts w:ascii="Calibri" w:eastAsiaTheme="minorHAnsi" w:hAnsi="Calibri" w:cs="Calibri"/>
          <w:b/>
          <w:color w:val="000000"/>
          <w:szCs w:val="22"/>
          <w:u w:val="single"/>
          <w:lang w:val="fr-BE" w:eastAsia="en-US"/>
        </w:rPr>
        <w:t>par rapport aux investissements futurs</w:t>
      </w:r>
    </w:p>
    <w:p w:rsidR="009D1FA5" w:rsidRDefault="009D1FA5">
      <w:pPr>
        <w:autoSpaceDE w:val="0"/>
        <w:jc w:val="both"/>
        <w:rPr>
          <w:rFonts w:ascii="Calibri" w:eastAsiaTheme="minorHAnsi" w:hAnsi="Calibri" w:cs="Calibri"/>
          <w:b/>
          <w:bCs/>
          <w:color w:val="000000"/>
          <w:szCs w:val="22"/>
          <w:lang w:val="fr-BE" w:eastAsia="en-US"/>
        </w:rPr>
      </w:pPr>
    </w:p>
    <w:tbl>
      <w:tblPr>
        <w:tblStyle w:val="Grilledutableau1"/>
        <w:tblW w:w="0" w:type="auto"/>
        <w:tblLook w:val="04A0" w:firstRow="1" w:lastRow="0" w:firstColumn="1" w:lastColumn="0" w:noHBand="0" w:noVBand="1"/>
      </w:tblPr>
      <w:tblGrid>
        <w:gridCol w:w="6997"/>
        <w:gridCol w:w="6998"/>
      </w:tblGrid>
      <w:tr w:rsidR="009D1FA5">
        <w:tc>
          <w:tcPr>
            <w:tcW w:w="6997" w:type="dxa"/>
          </w:tcPr>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ACTIF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ième</w:t>
            </w:r>
            <w:r>
              <w:rPr>
                <w:rFonts w:ascii="Calibri" w:eastAsiaTheme="minorHAnsi" w:hAnsi="Calibri" w:cs="Calibri"/>
                <w:color w:val="000000"/>
                <w:szCs w:val="22"/>
                <w:lang w:val="fr-BE" w:eastAsia="en-US"/>
              </w:rPr>
              <w:t xml:space="preserve"> année</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Actifs immobilisés :</w:t>
            </w:r>
          </w:p>
          <w:p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Frais d’établissement</w:t>
            </w:r>
          </w:p>
          <w:p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Terrains et constructions</w:t>
            </w:r>
          </w:p>
          <w:p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Mobilier et matériel roulant</w:t>
            </w:r>
          </w:p>
          <w:p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immobilisations corporelles</w:t>
            </w:r>
          </w:p>
          <w:p w:rsidR="009D1FA5" w:rsidRDefault="007D1D76">
            <w:pPr>
              <w:numPr>
                <w:ilvl w:val="0"/>
                <w:numId w:val="32"/>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Immobilisations financières</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Actifs </w:t>
            </w:r>
            <w:r>
              <w:rPr>
                <w:rFonts w:ascii="Calibri" w:eastAsiaTheme="minorHAnsi" w:hAnsi="Calibri" w:cs="Calibri"/>
                <w:b/>
                <w:bCs/>
                <w:color w:val="000000"/>
                <w:szCs w:val="22"/>
                <w:lang w:val="fr-BE" w:eastAsia="en-US"/>
              </w:rPr>
              <w:t>circulants</w:t>
            </w:r>
          </w:p>
          <w:p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Stocks</w:t>
            </w:r>
          </w:p>
          <w:p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Créances commerciales</w:t>
            </w:r>
          </w:p>
          <w:p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Diverses créances</w:t>
            </w:r>
          </w:p>
          <w:p w:rsidR="009D1FA5" w:rsidRDefault="007D1D76">
            <w:pPr>
              <w:numPr>
                <w:ilvl w:val="0"/>
                <w:numId w:val="33"/>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Trésorerie et liquidités</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DE L’ACTIF</w:t>
            </w:r>
          </w:p>
          <w:p w:rsidR="009D1FA5" w:rsidRDefault="009D1FA5">
            <w:pPr>
              <w:jc w:val="both"/>
              <w:rPr>
                <w:rFonts w:ascii="Calibri" w:eastAsiaTheme="minorHAnsi" w:hAnsi="Calibri" w:cs="Calibri"/>
                <w:b/>
                <w:bCs/>
                <w:color w:val="000000"/>
                <w:szCs w:val="22"/>
                <w:lang w:val="fr-BE" w:eastAsia="en-US"/>
              </w:rPr>
            </w:pPr>
          </w:p>
        </w:tc>
        <w:tc>
          <w:tcPr>
            <w:tcW w:w="6998" w:type="dxa"/>
          </w:tcPr>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 xml:space="preserve">PASSIF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1</w:t>
            </w:r>
            <w:r>
              <w:rPr>
                <w:rFonts w:ascii="Calibri" w:eastAsiaTheme="minorHAnsi" w:hAnsi="Calibri" w:cs="Calibri"/>
                <w:color w:val="000000"/>
                <w:szCs w:val="22"/>
                <w:vertAlign w:val="superscript"/>
                <w:lang w:val="fr-BE" w:eastAsia="en-US"/>
              </w:rPr>
              <w:t>ière</w:t>
            </w:r>
            <w:r>
              <w:rPr>
                <w:rFonts w:ascii="Calibri" w:eastAsiaTheme="minorHAnsi" w:hAnsi="Calibri" w:cs="Calibri"/>
                <w:color w:val="000000"/>
                <w:szCs w:val="22"/>
                <w:lang w:val="fr-BE" w:eastAsia="en-US"/>
              </w:rPr>
              <w:t xml:space="preserve"> année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2</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 </w:t>
            </w: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3</w:t>
            </w:r>
            <w:r>
              <w:rPr>
                <w:rFonts w:ascii="Calibri" w:eastAsiaTheme="minorHAnsi" w:hAnsi="Calibri" w:cs="Calibri"/>
                <w:color w:val="000000"/>
                <w:szCs w:val="22"/>
                <w:vertAlign w:val="superscript"/>
                <w:lang w:val="fr-BE" w:eastAsia="en-US"/>
              </w:rPr>
              <w:t>ème</w:t>
            </w:r>
            <w:r>
              <w:rPr>
                <w:rFonts w:ascii="Calibri" w:eastAsiaTheme="minorHAnsi" w:hAnsi="Calibri" w:cs="Calibri"/>
                <w:color w:val="000000"/>
                <w:szCs w:val="22"/>
                <w:lang w:val="fr-BE" w:eastAsia="en-US"/>
              </w:rPr>
              <w:t xml:space="preserve"> année</w:t>
            </w:r>
          </w:p>
          <w:p w:rsidR="009D1FA5" w:rsidRDefault="009D1FA5">
            <w:pPr>
              <w:jc w:val="both"/>
              <w:rPr>
                <w:rFonts w:ascii="Calibri" w:eastAsiaTheme="minorHAnsi" w:hAnsi="Calibri" w:cs="Calibri"/>
                <w:color w:val="000000"/>
                <w:szCs w:val="22"/>
                <w:lang w:val="fr-BE" w:eastAsia="en-US"/>
              </w:rPr>
            </w:pP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Capital ou fonds social</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Provisions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plus d’1 an</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Dettes à 1 an au plus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Financières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Commerciales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Fiscales, salariales et sociales</w:t>
            </w:r>
          </w:p>
          <w:p w:rsidR="009D1FA5" w:rsidRDefault="007D1D76">
            <w:pPr>
              <w:numPr>
                <w:ilvl w:val="0"/>
                <w:numId w:val="34"/>
              </w:numPr>
              <w:suppressAutoHyphens/>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Autres dettes</w:t>
            </w:r>
          </w:p>
          <w:p w:rsidR="009D1FA5" w:rsidRDefault="009D1FA5">
            <w:pPr>
              <w:jc w:val="both"/>
              <w:rPr>
                <w:rFonts w:ascii="Calibri" w:eastAsiaTheme="minorHAnsi" w:hAnsi="Calibri" w:cs="Calibri"/>
                <w:color w:val="000000"/>
                <w:szCs w:val="22"/>
                <w:lang w:val="fr-BE" w:eastAsia="en-US"/>
              </w:rPr>
            </w:pPr>
          </w:p>
          <w:p w:rsidR="009D1FA5" w:rsidRDefault="009D1FA5">
            <w:pPr>
              <w:jc w:val="both"/>
              <w:rPr>
                <w:rFonts w:ascii="Calibri" w:eastAsiaTheme="minorHAnsi" w:hAnsi="Calibri" w:cs="Calibri"/>
                <w:bCs/>
                <w:color w:val="000000"/>
                <w:szCs w:val="22"/>
                <w:lang w:val="fr-BE" w:eastAsia="en-US"/>
              </w:rPr>
            </w:pPr>
          </w:p>
          <w:p w:rsidR="009D1FA5" w:rsidRDefault="009D1FA5">
            <w:pPr>
              <w:jc w:val="both"/>
              <w:rPr>
                <w:rFonts w:ascii="Calibri" w:eastAsiaTheme="minorHAnsi" w:hAnsi="Calibri" w:cs="Calibri"/>
                <w:bCs/>
                <w:color w:val="000000"/>
                <w:szCs w:val="22"/>
                <w:lang w:val="fr-BE" w:eastAsia="en-US"/>
              </w:rPr>
            </w:pPr>
          </w:p>
          <w:p w:rsidR="009D1FA5" w:rsidRDefault="007D1D76">
            <w:pPr>
              <w:jc w:val="both"/>
              <w:rPr>
                <w:rFonts w:ascii="Calibri" w:eastAsiaTheme="minorHAnsi" w:hAnsi="Calibri" w:cs="Calibri"/>
                <w:bCs/>
                <w:color w:val="000000"/>
                <w:szCs w:val="22"/>
                <w:lang w:val="fr-BE" w:eastAsia="en-US"/>
              </w:rPr>
            </w:pPr>
            <w:r>
              <w:rPr>
                <w:rFonts w:ascii="Calibri" w:eastAsiaTheme="minorHAnsi" w:hAnsi="Calibri" w:cs="Calibri"/>
                <w:bCs/>
                <w:color w:val="000000"/>
                <w:szCs w:val="22"/>
                <w:lang w:val="fr-BE" w:eastAsia="en-US"/>
              </w:rPr>
              <w:t>TOTAL DU PASSIF</w:t>
            </w:r>
          </w:p>
          <w:p w:rsidR="009D1FA5" w:rsidRDefault="009D1FA5">
            <w:pPr>
              <w:jc w:val="both"/>
              <w:rPr>
                <w:rFonts w:ascii="Calibri" w:eastAsiaTheme="minorHAnsi" w:hAnsi="Calibri" w:cs="Calibri"/>
                <w:b/>
                <w:bCs/>
                <w:color w:val="000000"/>
                <w:szCs w:val="22"/>
                <w:lang w:val="fr-BE" w:eastAsia="en-US"/>
              </w:rPr>
            </w:pPr>
          </w:p>
        </w:tc>
      </w:tr>
    </w:tbl>
    <w:p w:rsidR="009D1FA5" w:rsidRDefault="009D1FA5">
      <w:pPr>
        <w:autoSpaceDE w:val="0"/>
        <w:jc w:val="both"/>
        <w:rPr>
          <w:rFonts w:ascii="Calibri" w:eastAsiaTheme="minorHAnsi" w:hAnsi="Calibri" w:cs="Calibri"/>
          <w:b/>
          <w:bCs/>
          <w:color w:val="000000"/>
          <w:szCs w:val="22"/>
          <w:lang w:val="fr-BE" w:eastAsia="en-US"/>
        </w:rPr>
      </w:pPr>
    </w:p>
    <w:p w:rsidR="009D1FA5" w:rsidRDefault="009D1FA5">
      <w:pPr>
        <w:autoSpaceDE w:val="0"/>
        <w:jc w:val="both"/>
        <w:rPr>
          <w:rFonts w:ascii="Calibri" w:eastAsiaTheme="minorHAnsi" w:hAnsi="Calibri" w:cs="Calibri"/>
          <w:b/>
          <w:bCs/>
          <w:color w:val="000000"/>
          <w:szCs w:val="22"/>
          <w:lang w:val="fr-BE" w:eastAsia="en-US"/>
        </w:rPr>
      </w:pPr>
    </w:p>
    <w:p w:rsidR="009D1FA5" w:rsidRDefault="009D1FA5">
      <w:pPr>
        <w:autoSpaceDE w:val="0"/>
        <w:jc w:val="both"/>
        <w:rPr>
          <w:rFonts w:ascii="Calibri" w:eastAsiaTheme="minorHAnsi" w:hAnsi="Calibri" w:cs="Calibri"/>
          <w:b/>
          <w:bCs/>
          <w:color w:val="000000"/>
          <w:szCs w:val="22"/>
          <w:lang w:val="fr-BE" w:eastAsia="en-US"/>
        </w:rPr>
      </w:pPr>
    </w:p>
    <w:p w:rsidR="009D1FA5" w:rsidRDefault="007D1D76">
      <w:pPr>
        <w:autoSpaceDE w:val="0"/>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lastRenderedPageBreak/>
        <w:t>ID Annexe 4 : PLAN D’EMPLOI</w:t>
      </w:r>
    </w:p>
    <w:p w:rsidR="009D1FA5" w:rsidRDefault="007D1D76">
      <w:pPr>
        <w:autoSpaceDE w:val="0"/>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lang w:val="fr-BE" w:eastAsia="en-US"/>
        </w:rPr>
        <w:t>Le présent modèle est fourni à titre d’exemple. Il n’est pas contraignant.</w:t>
      </w:r>
    </w:p>
    <w:p w:rsidR="009D1FA5" w:rsidRDefault="009D1FA5">
      <w:pPr>
        <w:autoSpaceDE w:val="0"/>
        <w:jc w:val="both"/>
        <w:rPr>
          <w:rFonts w:ascii="Calibri" w:eastAsiaTheme="minorHAnsi" w:hAnsi="Calibri" w:cs="Calibri"/>
          <w:i/>
          <w:iCs/>
          <w:color w:val="000000"/>
          <w:szCs w:val="22"/>
          <w:lang w:val="fr-BE" w:eastAsia="en-US"/>
        </w:rPr>
      </w:pPr>
    </w:p>
    <w:p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Statut</w:t>
      </w:r>
      <w:r>
        <w:rPr>
          <w:rFonts w:ascii="Calibri" w:eastAsiaTheme="minorHAnsi" w:hAnsi="Calibri" w:cs="Calibri"/>
          <w:i/>
          <w:iCs/>
          <w:color w:val="000000"/>
          <w:szCs w:val="22"/>
          <w:lang w:val="fr-BE" w:eastAsia="en-US"/>
        </w:rPr>
        <w:t xml:space="preserve"> : préciser s’il s’agit d’un employé, d’un prestataire extérieur (indépendant), d’un bénévole.</w:t>
      </w:r>
    </w:p>
    <w:p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Charge</w:t>
      </w:r>
      <w:r>
        <w:rPr>
          <w:rFonts w:ascii="Calibri" w:eastAsiaTheme="minorHAnsi" w:hAnsi="Calibri" w:cs="Calibri"/>
          <w:i/>
          <w:iCs/>
          <w:color w:val="000000"/>
          <w:szCs w:val="22"/>
          <w:lang w:val="fr-BE" w:eastAsia="en-US"/>
        </w:rPr>
        <w:t xml:space="preserve"> : préciser la charge de travail pour la fonction, soit en nombre d’heures par semaine, soit en Equivalents Temps Plein (ETP).</w:t>
      </w:r>
    </w:p>
    <w:p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Masse salariale brute annuel</w:t>
      </w:r>
      <w:r>
        <w:rPr>
          <w:rFonts w:ascii="Calibri" w:eastAsiaTheme="minorHAnsi" w:hAnsi="Calibri" w:cs="Calibri"/>
          <w:i/>
          <w:iCs/>
          <w:color w:val="000000"/>
          <w:szCs w:val="22"/>
          <w:u w:val="single"/>
          <w:lang w:val="fr-BE" w:eastAsia="en-US"/>
        </w:rPr>
        <w:t>le</w:t>
      </w:r>
      <w:r>
        <w:rPr>
          <w:rFonts w:ascii="Calibri" w:eastAsiaTheme="minorHAnsi" w:hAnsi="Calibri" w:cs="Calibri"/>
          <w:i/>
          <w:iCs/>
          <w:color w:val="000000"/>
          <w:szCs w:val="22"/>
          <w:lang w:val="fr-BE" w:eastAsia="en-US"/>
        </w:rPr>
        <w:t xml:space="preserve"> : masse salariale exprimée toutes charges comprises (y compris charges employeur).</w:t>
      </w:r>
    </w:p>
    <w:p w:rsidR="009D1FA5" w:rsidRDefault="007D1D76">
      <w:pPr>
        <w:numPr>
          <w:ilvl w:val="0"/>
          <w:numId w:val="36"/>
        </w:numPr>
        <w:suppressAutoHyphens/>
        <w:autoSpaceDE w:val="0"/>
        <w:ind w:left="284" w:hanging="284"/>
        <w:jc w:val="both"/>
        <w:rPr>
          <w:rFonts w:ascii="Calibri" w:eastAsiaTheme="minorHAnsi" w:hAnsi="Calibri" w:cs="Calibri"/>
          <w:i/>
          <w:iCs/>
          <w:color w:val="000000"/>
          <w:szCs w:val="22"/>
          <w:lang w:val="fr-BE" w:eastAsia="en-US"/>
        </w:rPr>
      </w:pPr>
      <w:r>
        <w:rPr>
          <w:rFonts w:ascii="Calibri" w:eastAsiaTheme="minorHAnsi" w:hAnsi="Calibri" w:cs="Calibri"/>
          <w:i/>
          <w:iCs/>
          <w:color w:val="000000"/>
          <w:szCs w:val="22"/>
          <w:u w:val="single"/>
          <w:lang w:val="fr-BE" w:eastAsia="en-US"/>
        </w:rPr>
        <w:t>Nom de la personne</w:t>
      </w:r>
      <w:r>
        <w:rPr>
          <w:rFonts w:ascii="Calibri" w:eastAsiaTheme="minorHAnsi" w:hAnsi="Calibri" w:cs="Calibri"/>
          <w:i/>
          <w:iCs/>
          <w:color w:val="000000"/>
          <w:szCs w:val="22"/>
          <w:lang w:val="fr-BE" w:eastAsia="en-US"/>
        </w:rPr>
        <w:t xml:space="preserve"> : si le poste est déjà attribué.</w:t>
      </w:r>
    </w:p>
    <w:p w:rsidR="009D1FA5" w:rsidRDefault="009D1FA5">
      <w:pPr>
        <w:autoSpaceDE w:val="0"/>
        <w:jc w:val="both"/>
        <w:rPr>
          <w:rFonts w:ascii="Calibri" w:eastAsiaTheme="minorHAnsi" w:hAnsi="Calibri" w:cs="Calibri"/>
          <w:i/>
          <w:iCs/>
          <w:color w:val="000000"/>
          <w:szCs w:val="22"/>
          <w:lang w:val="fr-BE" w:eastAsia="en-US"/>
        </w:rPr>
      </w:pPr>
    </w:p>
    <w:tbl>
      <w:tblPr>
        <w:tblStyle w:val="Grilledutableau1"/>
        <w:tblW w:w="0" w:type="auto"/>
        <w:tblLook w:val="04A0" w:firstRow="1" w:lastRow="0" w:firstColumn="1" w:lastColumn="0" w:noHBand="0" w:noVBand="1"/>
      </w:tblPr>
      <w:tblGrid>
        <w:gridCol w:w="3498"/>
        <w:gridCol w:w="3499"/>
        <w:gridCol w:w="3499"/>
        <w:gridCol w:w="3499"/>
      </w:tblGrid>
      <w:tr w:rsidR="009D1FA5">
        <w:tc>
          <w:tcPr>
            <w:tcW w:w="3498" w:type="dxa"/>
          </w:tcPr>
          <w:p w:rsidR="009D1FA5" w:rsidRDefault="007D1D76">
            <w:pPr>
              <w:jc w:val="both"/>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administratif</w:t>
            </w:r>
          </w:p>
          <w:p w:rsidR="009D1FA5" w:rsidRDefault="009D1FA5">
            <w:pPr>
              <w:jc w:val="both"/>
              <w:rPr>
                <w:rFonts w:ascii="Calibri" w:eastAsiaTheme="minorHAnsi" w:hAnsi="Calibri" w:cs="Calibri"/>
                <w:b/>
                <w:bCs/>
                <w:color w:val="000000"/>
                <w:szCs w:val="22"/>
                <w:lang w:val="fr-BE" w:eastAsia="en-US"/>
              </w:rPr>
            </w:pP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rsidR="009D1FA5" w:rsidRDefault="009D1FA5">
            <w:pPr>
              <w:ind w:left="313" w:hanging="284"/>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Total personnel administratif : </w:t>
            </w:r>
          </w:p>
          <w:p w:rsidR="009D1FA5" w:rsidRDefault="009D1FA5">
            <w:pPr>
              <w:jc w:val="both"/>
              <w:rPr>
                <w:rFonts w:ascii="Calibri" w:eastAsiaTheme="minorHAnsi" w:hAnsi="Calibri" w:cs="Calibri"/>
                <w:color w:val="000000"/>
                <w:szCs w:val="22"/>
                <w:lang w:val="fr-BE" w:eastAsia="en-US"/>
              </w:rPr>
            </w:pPr>
          </w:p>
          <w:p w:rsidR="009D1FA5" w:rsidRDefault="009D1FA5">
            <w:pPr>
              <w:jc w:val="both"/>
              <w:rPr>
                <w:rFonts w:ascii="Calibri" w:eastAsiaTheme="minorHAnsi" w:hAnsi="Calibri" w:cs="Calibri"/>
                <w:iCs/>
                <w:color w:val="000000"/>
                <w:szCs w:val="22"/>
                <w:lang w:val="fr-BE" w:eastAsia="en-US"/>
              </w:rPr>
            </w:pPr>
          </w:p>
        </w:tc>
        <w:tc>
          <w:tcPr>
            <w:tcW w:w="3499" w:type="dxa"/>
          </w:tcPr>
          <w:p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de production (animateurs, journalistes, producteurs…)</w:t>
            </w:r>
          </w:p>
          <w:p w:rsidR="009D1FA5" w:rsidRDefault="009D1FA5">
            <w:pPr>
              <w:jc w:val="both"/>
              <w:rPr>
                <w:rFonts w:ascii="Calibri" w:eastAsiaTheme="minorHAnsi" w:hAnsi="Calibri" w:cs="Calibri"/>
                <w:b/>
                <w:bCs/>
                <w:color w:val="000000"/>
                <w:szCs w:val="22"/>
                <w:lang w:val="fr-BE" w:eastAsia="en-US"/>
              </w:rPr>
            </w:pP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de production :</w:t>
            </w:r>
          </w:p>
          <w:p w:rsidR="009D1FA5" w:rsidRDefault="009D1FA5">
            <w:pPr>
              <w:jc w:val="both"/>
              <w:rPr>
                <w:rFonts w:ascii="Calibri" w:eastAsiaTheme="minorHAnsi" w:hAnsi="Calibri" w:cs="Calibri"/>
                <w:i/>
                <w:iCs/>
                <w:color w:val="000000"/>
                <w:szCs w:val="22"/>
                <w:lang w:val="fr-BE" w:eastAsia="en-US"/>
              </w:rPr>
            </w:pPr>
          </w:p>
        </w:tc>
        <w:tc>
          <w:tcPr>
            <w:tcW w:w="3499" w:type="dxa"/>
          </w:tcPr>
          <w:p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technique (réalisation, diffusion et</w:t>
            </w:r>
            <w:r>
              <w:rPr>
                <w:rFonts w:ascii="Calibri" w:eastAsiaTheme="minorHAnsi" w:hAnsi="Calibri" w:cs="Calibri"/>
                <w:b/>
                <w:bCs/>
                <w:color w:val="000000"/>
                <w:szCs w:val="22"/>
                <w:lang w:val="fr-BE" w:eastAsia="en-US"/>
              </w:rPr>
              <w:t xml:space="preserve"> informatique)</w:t>
            </w:r>
          </w:p>
          <w:p w:rsidR="009D1FA5" w:rsidRDefault="009D1FA5">
            <w:pPr>
              <w:jc w:val="both"/>
              <w:rPr>
                <w:rFonts w:ascii="Calibri" w:eastAsiaTheme="minorHAnsi" w:hAnsi="Calibri" w:cs="Calibri"/>
                <w:b/>
                <w:bCs/>
                <w:color w:val="000000"/>
                <w:szCs w:val="22"/>
                <w:lang w:val="fr-BE" w:eastAsia="en-US"/>
              </w:rPr>
            </w:pP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 personnel technique :</w:t>
            </w:r>
          </w:p>
          <w:p w:rsidR="009D1FA5" w:rsidRDefault="009D1FA5">
            <w:pPr>
              <w:jc w:val="both"/>
              <w:rPr>
                <w:rFonts w:ascii="Calibri" w:eastAsiaTheme="minorHAnsi" w:hAnsi="Calibri" w:cs="Calibri"/>
                <w:color w:val="000000"/>
                <w:szCs w:val="22"/>
                <w:lang w:val="fr-BE" w:eastAsia="en-US"/>
              </w:rPr>
            </w:pPr>
          </w:p>
          <w:p w:rsidR="009D1FA5" w:rsidRDefault="009D1FA5">
            <w:pPr>
              <w:jc w:val="both"/>
              <w:rPr>
                <w:rFonts w:ascii="Calibri" w:eastAsiaTheme="minorHAnsi" w:hAnsi="Calibri" w:cs="Calibri"/>
                <w:i/>
                <w:iCs/>
                <w:color w:val="000000"/>
                <w:szCs w:val="22"/>
                <w:lang w:val="fr-BE" w:eastAsia="en-US"/>
              </w:rPr>
            </w:pPr>
          </w:p>
        </w:tc>
        <w:tc>
          <w:tcPr>
            <w:tcW w:w="3499" w:type="dxa"/>
          </w:tcPr>
          <w:p w:rsidR="009D1FA5" w:rsidRDefault="007D1D76">
            <w:pPr>
              <w:rPr>
                <w:rFonts w:ascii="Calibri" w:eastAsiaTheme="minorHAnsi" w:hAnsi="Calibri" w:cs="Calibri"/>
                <w:b/>
                <w:bCs/>
                <w:color w:val="000000"/>
                <w:szCs w:val="22"/>
                <w:lang w:val="fr-BE" w:eastAsia="en-US"/>
              </w:rPr>
            </w:pPr>
            <w:r>
              <w:rPr>
                <w:rFonts w:ascii="Calibri" w:eastAsiaTheme="minorHAnsi" w:hAnsi="Calibri" w:cs="Calibri"/>
                <w:b/>
                <w:bCs/>
                <w:color w:val="000000"/>
                <w:szCs w:val="22"/>
                <w:lang w:val="fr-BE" w:eastAsia="en-US"/>
              </w:rPr>
              <w:t>Personnel commercial, de promotion et communication</w:t>
            </w:r>
          </w:p>
          <w:p w:rsidR="009D1FA5" w:rsidRDefault="009D1FA5">
            <w:pPr>
              <w:rPr>
                <w:rFonts w:ascii="Calibri" w:eastAsiaTheme="minorHAnsi" w:hAnsi="Calibri" w:cs="Calibri"/>
                <w:b/>
                <w:bCs/>
                <w:color w:val="000000"/>
                <w:szCs w:val="22"/>
                <w:lang w:val="fr-BE" w:eastAsia="en-US"/>
              </w:rPr>
            </w:pP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Fonction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 xml:space="preserve">Statut </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Charge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Masse salariale brute annuelle</w:t>
            </w:r>
          </w:p>
          <w:p w:rsidR="009D1FA5" w:rsidRDefault="007D1D76">
            <w:pPr>
              <w:numPr>
                <w:ilvl w:val="0"/>
                <w:numId w:val="35"/>
              </w:numPr>
              <w:suppressAutoHyphens/>
              <w:ind w:left="313" w:hanging="284"/>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Nom de la personne</w:t>
            </w:r>
          </w:p>
          <w:p w:rsidR="009D1FA5" w:rsidRDefault="009D1FA5">
            <w:pPr>
              <w:jc w:val="both"/>
              <w:rPr>
                <w:rFonts w:ascii="Calibri" w:eastAsiaTheme="minorHAnsi" w:hAnsi="Calibri" w:cs="Calibri"/>
                <w:color w:val="000000"/>
                <w:szCs w:val="22"/>
                <w:lang w:val="fr-BE" w:eastAsia="en-US"/>
              </w:rPr>
            </w:pPr>
          </w:p>
          <w:p w:rsidR="009D1FA5" w:rsidRDefault="007D1D76">
            <w:pPr>
              <w:jc w:val="both"/>
              <w:rPr>
                <w:rFonts w:ascii="Calibri" w:eastAsiaTheme="minorHAnsi" w:hAnsi="Calibri" w:cs="Calibri"/>
                <w:color w:val="000000"/>
                <w:szCs w:val="22"/>
                <w:lang w:val="fr-BE" w:eastAsia="en-US"/>
              </w:rPr>
            </w:pPr>
            <w:r>
              <w:rPr>
                <w:rFonts w:ascii="Calibri" w:eastAsiaTheme="minorHAnsi" w:hAnsi="Calibri" w:cs="Calibri"/>
                <w:color w:val="000000"/>
                <w:szCs w:val="22"/>
                <w:lang w:val="fr-BE" w:eastAsia="en-US"/>
              </w:rPr>
              <w:t>Total</w:t>
            </w:r>
            <w:r>
              <w:rPr>
                <w:rFonts w:ascii="Calibri" w:eastAsiaTheme="minorHAnsi" w:hAnsi="Calibri" w:cs="Calibri"/>
                <w:color w:val="000000"/>
                <w:szCs w:val="22"/>
                <w:lang w:val="fr-BE" w:eastAsia="en-US"/>
              </w:rPr>
              <w:t xml:space="preserve"> personnel commercial, de promotion et communication :</w:t>
            </w:r>
          </w:p>
          <w:p w:rsidR="009D1FA5" w:rsidRDefault="009D1FA5">
            <w:pPr>
              <w:jc w:val="both"/>
              <w:rPr>
                <w:rFonts w:ascii="Calibri" w:eastAsiaTheme="minorHAnsi" w:hAnsi="Calibri" w:cs="Calibri"/>
                <w:i/>
                <w:iCs/>
                <w:color w:val="000000"/>
                <w:szCs w:val="22"/>
                <w:lang w:val="fr-BE" w:eastAsia="en-US"/>
              </w:rPr>
            </w:pPr>
          </w:p>
        </w:tc>
      </w:tr>
    </w:tbl>
    <w:p w:rsidR="009D1FA5" w:rsidRDefault="009D1FA5">
      <w:pPr>
        <w:autoSpaceDE w:val="0"/>
        <w:jc w:val="both"/>
        <w:rPr>
          <w:rFonts w:ascii="Calibri" w:eastAsiaTheme="minorHAnsi" w:hAnsi="Calibri" w:cs="Calibri"/>
          <w:i/>
          <w:iCs/>
          <w:color w:val="000000"/>
          <w:szCs w:val="22"/>
          <w:lang w:val="fr-BE" w:eastAsia="en-US"/>
        </w:rPr>
      </w:pPr>
    </w:p>
    <w:p w:rsidR="009D1FA5" w:rsidRDefault="009D1FA5">
      <w:pPr>
        <w:autoSpaceDE w:val="0"/>
        <w:jc w:val="both"/>
        <w:rPr>
          <w:rFonts w:ascii="Calibri" w:eastAsiaTheme="minorHAnsi" w:hAnsi="Calibri" w:cs="Calibri"/>
          <w:i/>
          <w:iCs/>
          <w:color w:val="000000"/>
          <w:szCs w:val="22"/>
          <w:lang w:val="fr-BE" w:eastAsia="en-US"/>
        </w:rPr>
      </w:pPr>
    </w:p>
    <w:p w:rsidR="009D1FA5" w:rsidRDefault="009D1FA5">
      <w:pPr>
        <w:autoSpaceDE w:val="0"/>
        <w:jc w:val="both"/>
        <w:rPr>
          <w:rFonts w:ascii="Calibri" w:eastAsiaTheme="minorHAnsi" w:hAnsi="Calibri" w:cs="Calibri"/>
          <w:i/>
          <w:iCs/>
          <w:color w:val="000000"/>
          <w:szCs w:val="22"/>
          <w:lang w:val="fr-BE" w:eastAsia="en-US"/>
        </w:rPr>
      </w:pPr>
    </w:p>
    <w:p w:rsidR="009D1FA5" w:rsidRDefault="009D1FA5">
      <w:pPr>
        <w:autoSpaceDE w:val="0"/>
        <w:jc w:val="both"/>
        <w:rPr>
          <w:rFonts w:ascii="Calibri" w:eastAsiaTheme="minorHAnsi" w:hAnsi="Calibri" w:cs="Calibri"/>
          <w:b/>
          <w:bCs/>
          <w:color w:val="000000"/>
          <w:szCs w:val="22"/>
          <w:lang w:val="fr-BE" w:eastAsia="en-US"/>
        </w:rPr>
      </w:pPr>
    </w:p>
    <w:p w:rsidR="009D1FA5" w:rsidRDefault="009D1FA5">
      <w:pPr>
        <w:autoSpaceDE w:val="0"/>
        <w:jc w:val="both"/>
        <w:rPr>
          <w:rFonts w:ascii="Calibri" w:eastAsiaTheme="minorHAnsi" w:hAnsi="Calibri" w:cs="Calibri"/>
          <w:color w:val="000000"/>
          <w:szCs w:val="22"/>
          <w:lang w:val="fr-BE" w:eastAsia="en-US"/>
        </w:rPr>
      </w:pPr>
    </w:p>
    <w:p w:rsidR="009D1FA5" w:rsidRDefault="009D1FA5">
      <w:pPr>
        <w:autoSpaceDE w:val="0"/>
        <w:jc w:val="both"/>
        <w:rPr>
          <w:rFonts w:ascii="Calibri" w:eastAsiaTheme="minorHAnsi" w:hAnsi="Calibri" w:cs="Calibri"/>
          <w:szCs w:val="22"/>
          <w:lang w:val="fr-BE" w:eastAsia="en-US"/>
        </w:rPr>
      </w:pPr>
    </w:p>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rsidR="009D1FA5">
        <w:trPr>
          <w:trHeight w:val="600"/>
        </w:trPr>
        <w:tc>
          <w:tcPr>
            <w:tcW w:w="1134" w:type="dxa"/>
            <w:shd w:val="clear" w:color="000000" w:fill="92D050"/>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3996" w:type="dxa"/>
            <w:shd w:val="clear" w:color="000000" w:fill="92D050"/>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Questions</w:t>
            </w:r>
          </w:p>
        </w:tc>
        <w:tc>
          <w:tcPr>
            <w:tcW w:w="4226" w:type="dxa"/>
            <w:shd w:val="clear" w:color="000000" w:fill="92D050"/>
            <w:hideMark/>
          </w:tcPr>
          <w:p w:rsidR="009D1FA5" w:rsidRDefault="007D1D76">
            <w:pPr>
              <w:rPr>
                <w:rFonts w:asciiTheme="minorHAnsi" w:hAnsiTheme="minorHAnsi"/>
                <w:b/>
                <w:bCs/>
                <w:i/>
                <w:iCs/>
                <w:szCs w:val="22"/>
                <w:lang w:val="fr-BE" w:eastAsia="fr-BE"/>
              </w:rPr>
            </w:pPr>
            <w:r>
              <w:rPr>
                <w:rFonts w:asciiTheme="minorHAnsi" w:hAnsiTheme="minorHAnsi"/>
                <w:b/>
                <w:bCs/>
                <w:i/>
                <w:iCs/>
                <w:szCs w:val="22"/>
                <w:lang w:val="fr-BE" w:eastAsia="fr-BE"/>
              </w:rPr>
              <w:t>Remarques</w:t>
            </w:r>
          </w:p>
        </w:tc>
        <w:tc>
          <w:tcPr>
            <w:tcW w:w="4678" w:type="dxa"/>
            <w:shd w:val="clear" w:color="000000" w:fill="92D050"/>
            <w:noWrap/>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Réponses</w:t>
            </w:r>
          </w:p>
        </w:tc>
      </w:tr>
      <w:tr w:rsidR="009D1FA5">
        <w:trPr>
          <w:trHeight w:val="3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3996" w:type="dxa"/>
            <w:shd w:val="clear" w:color="auto" w:fill="auto"/>
            <w:vAlign w:val="center"/>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26" w:type="dxa"/>
            <w:shd w:val="clear" w:color="auto" w:fill="D9D9D9" w:themeFill="background1" w:themeFillShade="D9"/>
            <w:noWrap/>
            <w:vAlign w:val="bottom"/>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3996" w:type="dxa"/>
            <w:shd w:val="clear" w:color="auto" w:fill="auto"/>
            <w:vAlign w:val="center"/>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26" w:type="dxa"/>
            <w:shd w:val="clear" w:color="auto" w:fill="D9D9D9" w:themeFill="background1" w:themeFillShade="D9"/>
            <w:noWrap/>
            <w:vAlign w:val="bottom"/>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vAlign w:val="bottom"/>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18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Note </w:t>
            </w:r>
            <w:r>
              <w:rPr>
                <w:rFonts w:asciiTheme="minorHAnsi" w:hAnsiTheme="minorHAnsi"/>
                <w:color w:val="000000"/>
                <w:szCs w:val="22"/>
                <w:lang w:val="fr-BE" w:eastAsia="fr-BE"/>
              </w:rPr>
              <w:t>d’intention décrivant dans les grandes lignes le service, par exemple en décrivant les éléments suivants :</w:t>
            </w:r>
            <w:r>
              <w:rPr>
                <w:rFonts w:asciiTheme="minorHAnsi" w:hAnsiTheme="minorHAnsi"/>
                <w:color w:val="000000"/>
                <w:szCs w:val="22"/>
                <w:lang w:val="fr-BE" w:eastAsia="fr-BE"/>
              </w:rPr>
              <w:br/>
              <w:t>- Genres musicaux diffusés</w:t>
            </w:r>
            <w:r>
              <w:rPr>
                <w:rFonts w:asciiTheme="minorHAnsi" w:hAnsiTheme="minorHAnsi"/>
                <w:color w:val="000000"/>
                <w:szCs w:val="22"/>
                <w:lang w:val="fr-BE" w:eastAsia="fr-BE"/>
              </w:rPr>
              <w:br/>
              <w:t>- Caractère récent ou moins récent des titres diffusés</w:t>
            </w:r>
            <w:r>
              <w:rPr>
                <w:rFonts w:asciiTheme="minorHAnsi" w:hAnsiTheme="minorHAnsi"/>
                <w:color w:val="000000"/>
                <w:szCs w:val="22"/>
                <w:lang w:val="fr-BE" w:eastAsia="fr-BE"/>
              </w:rPr>
              <w:br/>
              <w:t>- Niveaux de rotations des titres</w:t>
            </w:r>
            <w:r>
              <w:rPr>
                <w:rFonts w:asciiTheme="minorHAnsi" w:hAnsiTheme="minorHAnsi"/>
                <w:color w:val="000000"/>
                <w:szCs w:val="22"/>
                <w:lang w:val="fr-BE" w:eastAsia="fr-BE"/>
              </w:rPr>
              <w:br/>
              <w:t>- Types de programmes proposés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9D1FA5">
        <w:trPr>
          <w:trHeight w:val="3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Q2</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du/des public(s) cible(s) :</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Texte </w:t>
            </w:r>
          </w:p>
        </w:tc>
      </w:tr>
      <w:tr w:rsidR="009D1FA5">
        <w:trPr>
          <w:trHeight w:val="300"/>
        </w:trPr>
        <w:tc>
          <w:tcPr>
            <w:tcW w:w="1134" w:type="dxa"/>
            <w:shd w:val="clear" w:color="000000" w:fill="92D05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Durée de diffusion des programmes</w:t>
            </w:r>
          </w:p>
        </w:tc>
      </w:tr>
      <w:tr w:rsidR="009D1FA5">
        <w:trPr>
          <w:trHeight w:val="9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Q3</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 xml:space="preserve">direct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Par programme en direct, on entend un programme dont la diffusion </w:t>
            </w:r>
            <w:r>
              <w:rPr>
                <w:rFonts w:asciiTheme="minorHAnsi" w:hAnsiTheme="minorHAnsi"/>
                <w:i/>
                <w:iCs/>
                <w:color w:val="000000"/>
                <w:szCs w:val="22"/>
                <w:lang w:val="fr-BE" w:eastAsia="fr-BE"/>
              </w:rPr>
              <w:t>nécessite une intervention humaine (réalisateur, DJ, animateur, journaliste,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12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Q4</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hors congés scolaires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Par programme en automatisé, on entend un programme dont la diffusio</w:t>
            </w:r>
            <w:r>
              <w:rPr>
                <w:rFonts w:asciiTheme="minorHAnsi" w:hAnsiTheme="minorHAnsi"/>
                <w:i/>
                <w:iCs/>
                <w:color w:val="000000"/>
                <w:szCs w:val="22"/>
                <w:lang w:val="fr-BE" w:eastAsia="fr-BE"/>
              </w:rPr>
              <w:t>n s’effectue sans intervention humaine (juke-box, rediffusion, voice-tracking, relais d’un signal extérieur,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Q5</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Q6</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hors congés scolaires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Q7</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Prog Q8</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en semaine pendant les vacances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Q9</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Durée quotidienne des programmes en </w:t>
            </w:r>
            <w:r>
              <w:rPr>
                <w:rFonts w:asciiTheme="minorHAnsi" w:hAnsiTheme="minorHAnsi"/>
                <w:b/>
                <w:bCs/>
                <w:color w:val="000000"/>
                <w:szCs w:val="22"/>
                <w:lang w:val="fr-BE" w:eastAsia="fr-BE"/>
              </w:rPr>
              <w:t>direct</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pendant les vacances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6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Q10</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Durée quotidienne des programmes en</w:t>
            </w:r>
            <w:r>
              <w:rPr>
                <w:rFonts w:asciiTheme="minorHAnsi" w:hAnsiTheme="minorHAnsi"/>
                <w:b/>
                <w:bCs/>
                <w:color w:val="000000"/>
                <w:szCs w:val="22"/>
                <w:lang w:val="fr-BE" w:eastAsia="fr-BE"/>
              </w:rPr>
              <w:t xml:space="preserve"> automatisé</w:t>
            </w:r>
            <w:r>
              <w:rPr>
                <w:rFonts w:asciiTheme="minorHAnsi" w:hAnsiTheme="minorHAnsi"/>
                <w:color w:val="000000"/>
                <w:szCs w:val="22"/>
                <w:lang w:val="fr-BE" w:eastAsia="fr-BE"/>
              </w:rPr>
              <w:t xml:space="preserve"> </w:t>
            </w:r>
            <w:r>
              <w:rPr>
                <w:rFonts w:asciiTheme="minorHAnsi" w:hAnsiTheme="minorHAnsi"/>
                <w:color w:val="000000"/>
                <w:szCs w:val="22"/>
                <w:u w:val="single"/>
                <w:lang w:val="fr-BE" w:eastAsia="fr-BE"/>
              </w:rPr>
              <w:t>le week-end : grille de vacances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3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Q11</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Durée hebdomadaire totale des programmes :</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Une semaine 24h/24, 7 jours/7 = 168 heures.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Durée en heures</w:t>
            </w:r>
          </w:p>
        </w:tc>
      </w:tr>
      <w:tr w:rsidR="009D1FA5">
        <w:trPr>
          <w:trHeight w:val="300"/>
        </w:trPr>
        <w:tc>
          <w:tcPr>
            <w:tcW w:w="1134" w:type="dxa"/>
            <w:shd w:val="clear" w:color="000000" w:fill="92D05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Contenu et structure de la programmation</w:t>
            </w:r>
          </w:p>
        </w:tc>
      </w:tr>
      <w:tr w:rsidR="009D1FA5">
        <w:trPr>
          <w:trHeight w:val="12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Q12</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Répartition en % sur une semaine type (lu-di hors congés scolaires) </w:t>
            </w:r>
            <w:r>
              <w:rPr>
                <w:rFonts w:asciiTheme="minorHAnsi" w:hAnsiTheme="minorHAnsi"/>
                <w:color w:val="000000"/>
                <w:szCs w:val="22"/>
                <w:lang w:val="fr-BE" w:eastAsia="fr-BE"/>
              </w:rPr>
              <w:t>des différents genres de programmes composant le service (à titre d’exemple : information, sport, musique, jeux, …) et la part réservée à la diffusion de publicité :</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 Par exemple : musique 70%, informations 8%, divertissement 5%, publicité 7%, …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Liste av</w:t>
            </w:r>
            <w:r>
              <w:rPr>
                <w:rFonts w:asciiTheme="minorHAnsi" w:hAnsiTheme="minorHAnsi"/>
                <w:color w:val="808080" w:themeColor="background1" w:themeShade="80"/>
                <w:szCs w:val="22"/>
                <w:lang w:val="fr-BE" w:eastAsia="fr-BE"/>
              </w:rPr>
              <w:t>ec %</w:t>
            </w:r>
          </w:p>
        </w:tc>
      </w:tr>
      <w:tr w:rsidR="009D1FA5">
        <w:trPr>
          <w:trHeight w:val="1500"/>
        </w:trPr>
        <w:tc>
          <w:tcPr>
            <w:tcW w:w="1134" w:type="dxa"/>
            <w:shd w:val="clear" w:color="auto" w:fill="auto"/>
            <w:hideMark/>
          </w:tcPr>
          <w:p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Prog - grille à compléter</w:t>
            </w:r>
          </w:p>
        </w:tc>
        <w:tc>
          <w:tcPr>
            <w:tcW w:w="3996" w:type="dxa"/>
            <w:shd w:val="clear" w:color="auto" w:fill="auto"/>
            <w:hideMark/>
          </w:tcPr>
          <w:p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Grille descriptive des programmes.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 tableau ci-dessous. Merci d'indiquer </w:t>
            </w:r>
            <w:r>
              <w:rPr>
                <w:rFonts w:asciiTheme="minorHAnsi" w:hAnsiTheme="minorHAnsi"/>
                <w:i/>
                <w:iCs/>
                <w:color w:val="000000"/>
                <w:szCs w:val="22"/>
                <w:u w:val="single"/>
                <w:lang w:val="fr-BE" w:eastAsia="fr-BE"/>
              </w:rPr>
              <w:t>tous les programmes</w:t>
            </w:r>
            <w:r>
              <w:rPr>
                <w:rFonts w:asciiTheme="minorHAnsi" w:hAnsiTheme="minorHAnsi"/>
                <w:i/>
                <w:iCs/>
                <w:color w:val="000000"/>
                <w:szCs w:val="22"/>
                <w:lang w:val="fr-BE" w:eastAsia="fr-BE"/>
              </w:rPr>
              <w:t xml:space="preserve"> et de </w:t>
            </w:r>
            <w:r>
              <w:rPr>
                <w:rFonts w:asciiTheme="minorHAnsi" w:hAnsiTheme="minorHAnsi"/>
                <w:i/>
                <w:iCs/>
                <w:color w:val="000000"/>
                <w:szCs w:val="22"/>
                <w:u w:val="single"/>
                <w:lang w:val="fr-BE" w:eastAsia="fr-BE"/>
              </w:rPr>
              <w:t>remplir toutes les cases</w:t>
            </w:r>
            <w:r>
              <w:rPr>
                <w:rFonts w:asciiTheme="minorHAnsi" w:hAnsiTheme="minorHAnsi"/>
                <w:i/>
                <w:iCs/>
                <w:color w:val="000000"/>
                <w:szCs w:val="22"/>
                <w:lang w:val="fr-BE" w:eastAsia="fr-BE"/>
              </w:rPr>
              <w:t xml:space="preserve"> pour </w:t>
            </w:r>
            <w:r>
              <w:rPr>
                <w:rFonts w:asciiTheme="minorHAnsi" w:hAnsiTheme="minorHAnsi"/>
                <w:i/>
                <w:iCs/>
                <w:color w:val="000000"/>
                <w:szCs w:val="22"/>
                <w:u w:val="single"/>
                <w:lang w:val="fr-BE" w:eastAsia="fr-BE"/>
              </w:rPr>
              <w:t>chaque programme</w:t>
            </w:r>
            <w:r>
              <w:rPr>
                <w:rFonts w:asciiTheme="minorHAnsi" w:hAnsiTheme="minorHAnsi"/>
                <w:i/>
                <w:iCs/>
                <w:color w:val="000000"/>
                <w:szCs w:val="22"/>
                <w:lang w:val="fr-BE" w:eastAsia="fr-BE"/>
              </w:rPr>
              <w:t>.</w:t>
            </w:r>
            <w:r>
              <w:rPr>
                <w:rFonts w:asciiTheme="minorHAnsi" w:hAnsiTheme="minorHAnsi"/>
                <w:i/>
                <w:iCs/>
                <w:color w:val="000000"/>
                <w:szCs w:val="22"/>
                <w:lang w:val="fr-BE" w:eastAsia="fr-BE"/>
              </w:rPr>
              <w:br/>
            </w:r>
            <w:r>
              <w:rPr>
                <w:rFonts w:asciiTheme="minorHAnsi" w:hAnsiTheme="minorHAnsi"/>
                <w:b/>
                <w:bCs/>
                <w:i/>
                <w:iCs/>
                <w:color w:val="000000"/>
                <w:szCs w:val="22"/>
                <w:lang w:val="fr-BE" w:eastAsia="fr-BE"/>
              </w:rPr>
              <w:t xml:space="preserve">Cet élément dûment complété est indispensable à la </w:t>
            </w:r>
            <w:r>
              <w:rPr>
                <w:rFonts w:asciiTheme="minorHAnsi" w:hAnsiTheme="minorHAnsi"/>
                <w:b/>
                <w:bCs/>
                <w:i/>
                <w:iCs/>
                <w:color w:val="000000"/>
                <w:szCs w:val="22"/>
                <w:lang w:val="fr-BE" w:eastAsia="fr-BE"/>
              </w:rPr>
              <w:t>recevabilité du dossier de candidature.</w:t>
            </w:r>
          </w:p>
        </w:tc>
        <w:tc>
          <w:tcPr>
            <w:tcW w:w="4678"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Grille à compléter</w:t>
            </w:r>
          </w:p>
        </w:tc>
      </w:tr>
      <w:tr w:rsidR="009D1FA5">
        <w:trPr>
          <w:trHeight w:val="330"/>
        </w:trPr>
        <w:tc>
          <w:tcPr>
            <w:tcW w:w="1134" w:type="dxa"/>
            <w:shd w:val="clear" w:color="000000" w:fill="92D05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12900" w:type="dxa"/>
            <w:gridSpan w:val="3"/>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Procédure et structure décisionnelle relative à la programmation</w:t>
            </w:r>
          </w:p>
        </w:tc>
      </w:tr>
      <w:tr w:rsidR="009D1FA5">
        <w:trPr>
          <w:trHeight w:val="9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Q13</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des procédures d’élaboration de la programmation :</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Expliquer de quelle manière s’élaborent les choix de </w:t>
            </w:r>
            <w:r>
              <w:rPr>
                <w:rFonts w:asciiTheme="minorHAnsi" w:hAnsiTheme="minorHAnsi"/>
                <w:i/>
                <w:iCs/>
                <w:color w:val="000000"/>
                <w:szCs w:val="22"/>
                <w:lang w:val="fr-BE" w:eastAsia="fr-BE"/>
              </w:rPr>
              <w:t>programmation – fréquence des réunions, critères d’élaboration de la grille des programmes, etc.).</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 xml:space="preserve">Texte </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3996"/>
        <w:gridCol w:w="4226"/>
        <w:gridCol w:w="4678"/>
      </w:tblGrid>
      <w:tr w:rsidR="009D1FA5">
        <w:trPr>
          <w:trHeight w:val="12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Prog Q14</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Identification des personnes ressources de l’éditeur de services participant à l’élaboration de la programmation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Pour chaque personne, </w:t>
            </w:r>
            <w:r>
              <w:rPr>
                <w:rFonts w:asciiTheme="minorHAnsi" w:hAnsiTheme="minorHAnsi"/>
                <w:i/>
                <w:iCs/>
                <w:szCs w:val="22"/>
                <w:lang w:val="fr-BE" w:eastAsia="fr-BE"/>
              </w:rPr>
              <w:t>préciser les nom, prénom et fonction. Ces personnes et leur expérience dans le domaine de la radio doivent être mentionnées dans l'annexe ID 4 ou l'annexe ID 5 à la fiche n°1.</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rsidR="009D1FA5">
        <w:trPr>
          <w:trHeight w:val="1200"/>
        </w:trPr>
        <w:tc>
          <w:tcPr>
            <w:tcW w:w="1134"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Q15</w:t>
            </w:r>
          </w:p>
        </w:tc>
        <w:tc>
          <w:tcPr>
            <w:tcW w:w="3996"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La programmation musicale est-elle centralisée et homogène ou </w:t>
            </w:r>
            <w:r>
              <w:rPr>
                <w:rFonts w:asciiTheme="minorHAnsi" w:hAnsiTheme="minorHAnsi"/>
                <w:color w:val="000000"/>
                <w:szCs w:val="22"/>
                <w:lang w:val="fr-BE" w:eastAsia="fr-BE"/>
              </w:rPr>
              <w:t>est-elle libre et laissée à l'appréciation des animateurs et personnes en charge d'émissions?</w:t>
            </w:r>
          </w:p>
        </w:tc>
        <w:tc>
          <w:tcPr>
            <w:tcW w:w="4226"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la situation est variable (par exemple en fonction des plages horaires), veuillez nuancer votre réponse.</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Texte</w:t>
            </w:r>
          </w:p>
        </w:tc>
      </w:tr>
      <w:tr w:rsidR="009D1FA5">
        <w:trPr>
          <w:trHeight w:val="1500"/>
        </w:trPr>
        <w:tc>
          <w:tcPr>
            <w:tcW w:w="1134" w:type="dxa"/>
            <w:shd w:val="clear" w:color="auto" w:fill="auto"/>
            <w:noWrap/>
            <w:hideMark/>
          </w:tcPr>
          <w:p w:rsidR="009D1FA5" w:rsidRDefault="007D1D76">
            <w:pPr>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Prog Q16</w:t>
            </w:r>
          </w:p>
        </w:tc>
        <w:tc>
          <w:tcPr>
            <w:tcW w:w="3996" w:type="dxa"/>
            <w:shd w:val="clear" w:color="auto" w:fill="auto"/>
            <w:hideMark/>
          </w:tcPr>
          <w:p w:rsidR="009D1FA5" w:rsidRDefault="007D1D76">
            <w:pPr>
              <w:spacing w:after="120"/>
              <w:rPr>
                <w:rFonts w:asciiTheme="minorHAnsi" w:hAnsiTheme="minorHAnsi"/>
                <w:color w:val="000000" w:themeColor="text1"/>
                <w:szCs w:val="22"/>
                <w:lang w:val="fr-BE" w:eastAsia="fr-BE"/>
              </w:rPr>
            </w:pPr>
            <w:r>
              <w:rPr>
                <w:rFonts w:asciiTheme="minorHAnsi" w:hAnsiTheme="minorHAnsi"/>
                <w:color w:val="000000" w:themeColor="text1"/>
                <w:szCs w:val="22"/>
                <w:lang w:val="fr-BE" w:eastAsia="fr-BE"/>
              </w:rPr>
              <w:t xml:space="preserve">Pour les services existants (FM, </w:t>
            </w:r>
            <w:r>
              <w:rPr>
                <w:rFonts w:asciiTheme="minorHAnsi" w:hAnsiTheme="minorHAnsi"/>
                <w:color w:val="000000" w:themeColor="text1"/>
                <w:szCs w:val="22"/>
                <w:lang w:val="fr-BE" w:eastAsia="fr-BE"/>
              </w:rPr>
              <w:t>webradio, autre), veuillez indiquer, le cas échéant, l' / les éventuelle(s) sanction(s) prise(s) à l'encontre du service par l'autorité de régulation audiovisuelle auprès de laquelle il est déclaré ou autorisé :</w:t>
            </w:r>
          </w:p>
        </w:tc>
        <w:tc>
          <w:tcPr>
            <w:tcW w:w="4226" w:type="dxa"/>
            <w:shd w:val="clear" w:color="000000" w:fill="D9D9D9"/>
            <w:hideMark/>
          </w:tcPr>
          <w:p w:rsidR="009D1FA5" w:rsidRDefault="007D1D76">
            <w:pPr>
              <w:rPr>
                <w:rFonts w:asciiTheme="minorHAnsi" w:hAnsiTheme="minorHAnsi"/>
                <w:i/>
                <w:iCs/>
                <w:color w:val="000000" w:themeColor="text1"/>
                <w:szCs w:val="22"/>
                <w:lang w:val="fr-BE" w:eastAsia="fr-BE"/>
              </w:rPr>
            </w:pPr>
            <w:r>
              <w:rPr>
                <w:rFonts w:asciiTheme="minorHAnsi" w:hAnsiTheme="minorHAnsi"/>
                <w:i/>
                <w:iCs/>
                <w:color w:val="000000" w:themeColor="text1"/>
                <w:szCs w:val="22"/>
                <w:lang w:val="fr-BE" w:eastAsia="fr-BE"/>
              </w:rPr>
              <w:t>Le CSA belge étant en possession de ces info</w:t>
            </w:r>
            <w:r>
              <w:rPr>
                <w:rFonts w:asciiTheme="minorHAnsi" w:hAnsiTheme="minorHAnsi"/>
                <w:i/>
                <w:iCs/>
                <w:color w:val="000000" w:themeColor="text1"/>
                <w:szCs w:val="22"/>
                <w:lang w:val="fr-BE" w:eastAsia="fr-BE"/>
              </w:rPr>
              <w:t>rmations pour les services qu'il régule, cette question s'adresse principalement aux services autorisés ou déclarés auprès d'autres autorités de régulation audiovisuelle.</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 Liste </w:t>
            </w:r>
          </w:p>
        </w:tc>
      </w:tr>
      <w:tr w:rsidR="009D1FA5">
        <w:trPr>
          <w:trHeight w:val="1500"/>
        </w:trPr>
        <w:tc>
          <w:tcPr>
            <w:tcW w:w="1134"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Exploitants</w:t>
            </w:r>
          </w:p>
        </w:tc>
        <w:tc>
          <w:tcPr>
            <w:tcW w:w="3996" w:type="dxa"/>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Le cas échéant, veuillez lister les exploitants ou candidats </w:t>
            </w:r>
            <w:r>
              <w:rPr>
                <w:rFonts w:asciiTheme="minorHAnsi" w:hAnsiTheme="minorHAnsi"/>
                <w:szCs w:val="22"/>
                <w:lang w:val="fr-BE" w:eastAsia="fr-BE"/>
              </w:rPr>
              <w:t>exploitants</w:t>
            </w:r>
          </w:p>
        </w:tc>
        <w:tc>
          <w:tcPr>
            <w:tcW w:w="4226" w:type="dxa"/>
            <w:shd w:val="clear" w:color="000000" w:fill="92D050"/>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Par exploitant, on entend le tiers qui prend en charge une partie du réseau du point de vue technique et/ou commercial. </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Veuillez remplir les points ExQ1 à ExQ6 ci-dessous pour chaque exploitant ou candidat exploitant. </w:t>
            </w:r>
          </w:p>
        </w:tc>
        <w:tc>
          <w:tcPr>
            <w:tcW w:w="4678"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Q1</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Dénomination et</w:t>
            </w:r>
            <w:r>
              <w:rPr>
                <w:rFonts w:asciiTheme="minorHAnsi" w:hAnsiTheme="minorHAnsi"/>
                <w:szCs w:val="22"/>
                <w:lang w:val="fr-BE" w:eastAsia="fr-BE"/>
              </w:rPr>
              <w:t xml:space="preserve"> forme juridique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Adresse du siège social</w:t>
            </w:r>
          </w:p>
        </w:tc>
        <w:tc>
          <w:tcPr>
            <w:tcW w:w="4226" w:type="dxa"/>
            <w:shd w:val="clear" w:color="000000" w:fill="92D050"/>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Q2</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Q3</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3996" w:type="dxa"/>
            <w:shd w:val="clear" w:color="000000" w:fill="92D050"/>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Adresse du siège d’exploitation (s’il diffère du siège social)</w:t>
            </w:r>
          </w:p>
        </w:tc>
        <w:tc>
          <w:tcPr>
            <w:tcW w:w="4226" w:type="dxa"/>
            <w:shd w:val="clear" w:color="000000" w:fill="92D050"/>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000000" w:fill="92D05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Q4</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Rue, n°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Q5</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Code postal, Ville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r w:rsidR="009D1FA5">
        <w:trPr>
          <w:trHeight w:val="300"/>
        </w:trPr>
        <w:tc>
          <w:tcPr>
            <w:tcW w:w="1134"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 Q6</w:t>
            </w:r>
          </w:p>
        </w:tc>
        <w:tc>
          <w:tcPr>
            <w:tcW w:w="3996"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Activités :</w:t>
            </w:r>
          </w:p>
        </w:tc>
        <w:tc>
          <w:tcPr>
            <w:tcW w:w="4226"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w:t>
            </w:r>
          </w:p>
        </w:tc>
        <w:tc>
          <w:tcPr>
            <w:tcW w:w="4678"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rsidR="009D1FA5" w:rsidRDefault="007D1D76">
      <w:pPr>
        <w:spacing w:after="120" w:line="276" w:lineRule="auto"/>
        <w:jc w:val="both"/>
        <w:rPr>
          <w:rFonts w:asciiTheme="minorHAnsi" w:eastAsiaTheme="minorHAnsi" w:hAnsiTheme="minorHAnsi" w:cstheme="minorBidi"/>
          <w:b/>
          <w:sz w:val="20"/>
          <w:szCs w:val="22"/>
          <w:lang w:val="fr-BE" w:eastAsia="en-US"/>
        </w:rPr>
      </w:pPr>
      <w:r>
        <w:rPr>
          <w:rFonts w:asciiTheme="minorHAnsi" w:eastAsiaTheme="minorHAnsi" w:hAnsiTheme="minorHAnsi" w:cstheme="minorBidi"/>
          <w:b/>
          <w:sz w:val="20"/>
          <w:szCs w:val="22"/>
          <w:lang w:val="fr-BE" w:eastAsia="en-US"/>
        </w:rPr>
        <w:lastRenderedPageBreak/>
        <w:t xml:space="preserve">Fiche n°2 : GRILLE A COMPLETER </w:t>
      </w:r>
    </w:p>
    <w:tbl>
      <w:tblPr>
        <w:tblW w:w="13892" w:type="dxa"/>
        <w:tblInd w:w="-10" w:type="dxa"/>
        <w:tblLayout w:type="fixed"/>
        <w:tblCellMar>
          <w:left w:w="70" w:type="dxa"/>
          <w:right w:w="70" w:type="dxa"/>
        </w:tblCellMar>
        <w:tblLook w:val="04A0" w:firstRow="1" w:lastRow="0" w:firstColumn="1" w:lastColumn="0" w:noHBand="0" w:noVBand="1"/>
      </w:tblPr>
      <w:tblGrid>
        <w:gridCol w:w="850"/>
        <w:gridCol w:w="851"/>
        <w:gridCol w:w="1560"/>
        <w:gridCol w:w="966"/>
        <w:gridCol w:w="966"/>
        <w:gridCol w:w="967"/>
        <w:gridCol w:w="966"/>
        <w:gridCol w:w="967"/>
        <w:gridCol w:w="966"/>
        <w:gridCol w:w="967"/>
        <w:gridCol w:w="1031"/>
        <w:gridCol w:w="902"/>
        <w:gridCol w:w="966"/>
        <w:gridCol w:w="967"/>
      </w:tblGrid>
      <w:tr w:rsidR="009D1FA5">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Type de prog-ramme*</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Nom du prog-ramme</w:t>
            </w:r>
          </w:p>
        </w:tc>
        <w:tc>
          <w:tcPr>
            <w:tcW w:w="1560"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Ce prog-ramme est-il animé?</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Estimation de la prop-ortion d'inter-ventions parlées**</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Langue parlée dans le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Jour(s) de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Heure de </w:t>
            </w:r>
            <w:r>
              <w:rPr>
                <w:rFonts w:asciiTheme="minorHAnsi" w:hAnsiTheme="minorHAnsi"/>
                <w:b/>
                <w:bCs/>
                <w:sz w:val="18"/>
                <w:szCs w:val="18"/>
                <w:lang w:val="fr-BE" w:eastAsia="fr-BE"/>
              </w:rPr>
              <w:t>dif-fusion***</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 xml:space="preserve">Durée (en </w:t>
            </w:r>
            <w:r>
              <w:rPr>
                <w:rFonts w:asciiTheme="minorHAnsi" w:hAnsiTheme="minorHAnsi"/>
                <w:b/>
                <w:bCs/>
                <w:sz w:val="18"/>
                <w:szCs w:val="18"/>
                <w:u w:val="single"/>
                <w:lang w:val="fr-BE" w:eastAsia="fr-BE"/>
              </w:rPr>
              <w:t>minutes</w:t>
            </w:r>
            <w:r>
              <w:rPr>
                <w:rFonts w:asciiTheme="minorHAnsi" w:hAnsiTheme="minorHAnsi"/>
                <w:b/>
                <w:bCs/>
                <w:sz w:val="18"/>
                <w:szCs w:val="18"/>
                <w:lang w:val="fr-BE" w:eastAsia="fr-BE"/>
              </w:rPr>
              <w:t>) par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Fréquence de diffusion****</w:t>
            </w:r>
          </w:p>
        </w:tc>
        <w:tc>
          <w:tcPr>
            <w:tcW w:w="1031"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Redif-fusions éventuelles (jour, heure)</w:t>
            </w:r>
          </w:p>
        </w:tc>
        <w:tc>
          <w:tcPr>
            <w:tcW w:w="902"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Nombre de diffusions sur l'année</w:t>
            </w:r>
          </w:p>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w:t>
            </w:r>
          </w:p>
          <w:p w:rsidR="009D1FA5" w:rsidRDefault="007D1D76">
            <w:pPr>
              <w:rPr>
                <w:rFonts w:asciiTheme="minorHAnsi" w:hAnsiTheme="minorHAnsi"/>
                <w:b/>
                <w:bCs/>
                <w:sz w:val="18"/>
                <w:szCs w:val="18"/>
                <w:u w:val="single"/>
                <w:lang w:val="fr-BE" w:eastAsia="fr-BE"/>
              </w:rPr>
            </w:pPr>
            <w:r>
              <w:rPr>
                <w:rFonts w:asciiTheme="minorHAnsi" w:hAnsiTheme="minorHAnsi"/>
                <w:b/>
                <w:bCs/>
                <w:sz w:val="18"/>
                <w:szCs w:val="18"/>
                <w:u w:val="single"/>
                <w:lang w:val="fr-BE" w:eastAsia="fr-BE"/>
              </w:rPr>
              <w:t>Hors redif-fusions</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Origine du prog-ramme</w:t>
            </w:r>
          </w:p>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w:t>
            </w:r>
          </w:p>
        </w:tc>
        <w:tc>
          <w:tcPr>
            <w:tcW w:w="967" w:type="dxa"/>
            <w:tcBorders>
              <w:top w:val="single" w:sz="8" w:space="0" w:color="auto"/>
              <w:left w:val="nil"/>
              <w:bottom w:val="single" w:sz="4" w:space="0" w:color="auto"/>
              <w:right w:val="single" w:sz="8" w:space="0" w:color="auto"/>
            </w:tcBorders>
            <w:shd w:val="clear" w:color="000000" w:fill="92D050"/>
            <w:vAlign w:val="center"/>
            <w:hideMark/>
          </w:tcPr>
          <w:p w:rsidR="009D1FA5" w:rsidRDefault="007D1D76">
            <w:pPr>
              <w:rPr>
                <w:rFonts w:asciiTheme="minorHAnsi" w:hAnsiTheme="minorHAnsi"/>
                <w:b/>
                <w:bCs/>
                <w:sz w:val="18"/>
                <w:szCs w:val="18"/>
                <w:lang w:val="fr-BE" w:eastAsia="fr-BE"/>
              </w:rPr>
            </w:pPr>
            <w:r>
              <w:rPr>
                <w:rFonts w:asciiTheme="minorHAnsi" w:hAnsiTheme="minorHAnsi"/>
                <w:b/>
                <w:bCs/>
                <w:sz w:val="18"/>
                <w:szCs w:val="18"/>
                <w:lang w:val="fr-BE" w:eastAsia="fr-BE"/>
              </w:rPr>
              <w:t>Ce prog-ramme est-il décroché?</w:t>
            </w:r>
          </w:p>
        </w:tc>
      </w:tr>
      <w:tr w:rsidR="009D1FA5">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Type I</w:t>
            </w:r>
          </w:p>
        </w:tc>
        <w:tc>
          <w:tcPr>
            <w:tcW w:w="85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Country Time</w:t>
            </w:r>
          </w:p>
        </w:tc>
        <w:tc>
          <w:tcPr>
            <w:tcW w:w="1560"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Non</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NA (non applicable)</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MUS (pas d'ani-mation)</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Vendredi</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22h</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Hebdo-madaire</w:t>
            </w:r>
          </w:p>
        </w:tc>
        <w:tc>
          <w:tcPr>
            <w:tcW w:w="103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Dimanche 23h</w:t>
            </w:r>
          </w:p>
        </w:tc>
        <w:tc>
          <w:tcPr>
            <w:tcW w:w="902"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 (toute l'année hors juillet-août)</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c>
          <w:tcPr>
            <w:tcW w:w="967" w:type="dxa"/>
            <w:tcBorders>
              <w:top w:val="nil"/>
              <w:left w:val="nil"/>
              <w:bottom w:val="single" w:sz="4" w:space="0" w:color="auto"/>
              <w:right w:val="single" w:sz="8"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Non</w:t>
            </w:r>
          </w:p>
        </w:tc>
      </w:tr>
      <w:tr w:rsidR="009D1FA5">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Type III</w:t>
            </w:r>
          </w:p>
        </w:tc>
        <w:tc>
          <w:tcPr>
            <w:tcW w:w="85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Réveil à 3</w:t>
            </w:r>
          </w:p>
        </w:tc>
        <w:tc>
          <w:tcPr>
            <w:tcW w:w="1560"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Lundi &gt; vendredi</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7h</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100' (2x50')</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Quotidien (lu &gt; vendredi)</w:t>
            </w:r>
          </w:p>
        </w:tc>
        <w:tc>
          <w:tcPr>
            <w:tcW w:w="103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Néant</w:t>
            </w:r>
          </w:p>
        </w:tc>
        <w:tc>
          <w:tcPr>
            <w:tcW w:w="902"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260 (5 jours/sem * 52 semaines)</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Production propre</w:t>
            </w:r>
          </w:p>
        </w:tc>
        <w:tc>
          <w:tcPr>
            <w:tcW w:w="967" w:type="dxa"/>
            <w:tcBorders>
              <w:top w:val="nil"/>
              <w:left w:val="nil"/>
              <w:bottom w:val="single" w:sz="4" w:space="0" w:color="auto"/>
              <w:right w:val="single" w:sz="8"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xml:space="preserve">Oui – </w:t>
            </w:r>
          </w:p>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3 décli-naisons différentes : Bruxelles, Liège, Namur</w:t>
            </w:r>
          </w:p>
        </w:tc>
      </w:tr>
      <w:tr w:rsidR="009D1FA5">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Type IV</w:t>
            </w:r>
          </w:p>
        </w:tc>
        <w:tc>
          <w:tcPr>
            <w:tcW w:w="85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Au ciné cette semaine</w:t>
            </w:r>
          </w:p>
        </w:tc>
        <w:tc>
          <w:tcPr>
            <w:tcW w:w="1560"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Oui</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50%</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FR</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Mercredi</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9h</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60'</w:t>
            </w:r>
          </w:p>
        </w:tc>
        <w:tc>
          <w:tcPr>
            <w:tcW w:w="967"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Hebdo-madaire</w:t>
            </w:r>
          </w:p>
        </w:tc>
        <w:tc>
          <w:tcPr>
            <w:tcW w:w="1031"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Samedi 22h</w:t>
            </w:r>
          </w:p>
        </w:tc>
        <w:tc>
          <w:tcPr>
            <w:tcW w:w="902"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39</w:t>
            </w:r>
          </w:p>
        </w:tc>
        <w:tc>
          <w:tcPr>
            <w:tcW w:w="966" w:type="dxa"/>
            <w:tcBorders>
              <w:top w:val="nil"/>
              <w:left w:val="nil"/>
              <w:bottom w:val="single" w:sz="4" w:space="0" w:color="auto"/>
              <w:right w:val="single" w:sz="4" w:space="0" w:color="auto"/>
            </w:tcBorders>
            <w:shd w:val="clear" w:color="000000" w:fill="D8E4BC"/>
            <w:hideMark/>
          </w:tcPr>
          <w:p w:rsidR="009D1FA5" w:rsidRDefault="007D1D76">
            <w:pPr>
              <w:rPr>
                <w:rFonts w:asciiTheme="minorHAnsi" w:hAnsiTheme="minorHAnsi"/>
                <w:color w:val="00B050"/>
                <w:sz w:val="18"/>
                <w:szCs w:val="18"/>
                <w:lang w:val="fr-BE" w:eastAsia="fr-BE"/>
              </w:rPr>
            </w:pPr>
            <w:r>
              <w:rPr>
                <w:rFonts w:asciiTheme="minorHAnsi" w:hAnsiTheme="minorHAnsi"/>
                <w:sz w:val="18"/>
                <w:szCs w:val="18"/>
                <w:lang w:val="fr-BE" w:eastAsia="fr-BE"/>
              </w:rPr>
              <w:t>Radio Nova</w:t>
            </w:r>
          </w:p>
        </w:tc>
        <w:tc>
          <w:tcPr>
            <w:tcW w:w="967" w:type="dxa"/>
            <w:tcBorders>
              <w:top w:val="nil"/>
              <w:left w:val="nil"/>
              <w:bottom w:val="single" w:sz="4" w:space="0" w:color="auto"/>
              <w:right w:val="single" w:sz="8" w:space="0" w:color="auto"/>
            </w:tcBorders>
            <w:shd w:val="clear" w:color="000000" w:fill="D8E4BC"/>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w:t>
            </w:r>
          </w:p>
        </w:tc>
      </w:tr>
      <w:tr w:rsidR="009D1FA5">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w:t>
            </w:r>
          </w:p>
        </w:tc>
      </w:tr>
      <w:tr w:rsidR="009D1FA5">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w:t>
            </w:r>
          </w:p>
        </w:tc>
      </w:tr>
      <w:tr w:rsidR="009D1FA5">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w:t>
            </w:r>
          </w:p>
        </w:tc>
      </w:tr>
      <w:tr w:rsidR="009D1FA5">
        <w:trPr>
          <w:trHeight w:val="315"/>
        </w:trPr>
        <w:tc>
          <w:tcPr>
            <w:tcW w:w="850" w:type="dxa"/>
            <w:tcBorders>
              <w:top w:val="nil"/>
              <w:left w:val="single" w:sz="8" w:space="0" w:color="auto"/>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851"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560"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1031"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02"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6"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18"/>
                <w:szCs w:val="18"/>
                <w:lang w:val="fr-BE" w:eastAsia="fr-BE"/>
              </w:rPr>
            </w:pPr>
            <w:r>
              <w:rPr>
                <w:rFonts w:asciiTheme="minorHAnsi" w:hAnsiTheme="minorHAnsi"/>
                <w:color w:val="000000"/>
                <w:sz w:val="18"/>
                <w:szCs w:val="18"/>
                <w:lang w:val="fr-BE" w:eastAsia="fr-BE"/>
              </w:rPr>
              <w:t> </w:t>
            </w:r>
          </w:p>
        </w:tc>
        <w:tc>
          <w:tcPr>
            <w:tcW w:w="967" w:type="dxa"/>
            <w:tcBorders>
              <w:top w:val="nil"/>
              <w:left w:val="nil"/>
              <w:bottom w:val="single" w:sz="8" w:space="0" w:color="auto"/>
              <w:right w:val="single" w:sz="8" w:space="0" w:color="auto"/>
            </w:tcBorders>
            <w:shd w:val="clear" w:color="auto" w:fill="auto"/>
            <w:vAlign w:val="bottom"/>
            <w:hideMark/>
          </w:tcPr>
          <w:p w:rsidR="009D1FA5" w:rsidRDefault="007D1D76">
            <w:pPr>
              <w:rPr>
                <w:rFonts w:asciiTheme="minorHAnsi" w:hAnsiTheme="minorHAnsi"/>
                <w:sz w:val="18"/>
                <w:szCs w:val="18"/>
                <w:lang w:val="fr-BE" w:eastAsia="fr-BE"/>
              </w:rPr>
            </w:pPr>
            <w:r>
              <w:rPr>
                <w:rFonts w:asciiTheme="minorHAnsi" w:hAnsiTheme="minorHAnsi"/>
                <w:sz w:val="18"/>
                <w:szCs w:val="18"/>
                <w:lang w:val="fr-BE" w:eastAsia="fr-BE"/>
              </w:rPr>
              <w:t> </w:t>
            </w:r>
          </w:p>
        </w:tc>
      </w:tr>
    </w:tbl>
    <w:p w:rsidR="009D1FA5" w:rsidRDefault="009D1FA5">
      <w:pPr>
        <w:spacing w:after="120" w:line="276" w:lineRule="auto"/>
        <w:jc w:val="both"/>
        <w:rPr>
          <w:rFonts w:asciiTheme="minorHAnsi" w:eastAsiaTheme="minorHAnsi" w:hAnsiTheme="minorHAnsi" w:cstheme="minorBidi"/>
          <w:sz w:val="20"/>
          <w:szCs w:val="22"/>
          <w:lang w:val="fr-BE" w:eastAsia="en-US"/>
        </w:rPr>
      </w:pPr>
    </w:p>
    <w:p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rsidR="009D1FA5" w:rsidRDefault="007D1D76">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pâle = exemples de remplissage - veuillez les effacer de votre tableau</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*Choisissez entre cinq types de programmes : Type I - musique non-stop, Type II - programme d'accompagnement animé, type III - animation avec rubriques et/ou invités (ex. </w:t>
      </w:r>
      <w:r>
        <w:rPr>
          <w:rFonts w:asciiTheme="minorHAnsi" w:eastAsiaTheme="minorHAnsi" w:hAnsiTheme="minorHAnsi" w:cstheme="minorBidi"/>
          <w:i/>
          <w:szCs w:val="22"/>
          <w:lang w:val="fr-BE" w:eastAsia="en-US"/>
        </w:rPr>
        <w:t xml:space="preserve">matinale), type IV - programme de contenu thématique, type V - programme musical thématique animé. </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**Si le programme est animé, veuillez indiquer une estimation de la proportion d'interventions parlées (par rapport à la musique, hors publicités et informa</w:t>
      </w:r>
      <w:r>
        <w:rPr>
          <w:rFonts w:asciiTheme="minorHAnsi" w:eastAsiaTheme="minorHAnsi" w:hAnsiTheme="minorHAnsi" w:cstheme="minorBidi"/>
          <w:i/>
          <w:szCs w:val="22"/>
          <w:lang w:val="fr-BE" w:eastAsia="en-US"/>
        </w:rPr>
        <w:t>tions de service)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lastRenderedPageBreak/>
        <w:t>***  Indiquez les jours et heures de diffusion habituels du programme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Par exemple, toutes les semaines sur toute l'année</w:t>
      </w:r>
      <w:r>
        <w:rPr>
          <w:rFonts w:asciiTheme="minorHAnsi" w:eastAsiaTheme="minorHAnsi" w:hAnsiTheme="minorHAnsi" w:cstheme="minorBidi"/>
          <w:i/>
          <w:szCs w:val="22"/>
          <w:lang w:val="fr-BE" w:eastAsia="en-US"/>
        </w:rPr>
        <w:t xml:space="preserve"> = 52 diffusions</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******Veuillez indiquer l'origine du programme s'il n'est pas entièrement produit par votre radio - deux réponses possibles : </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1. Production propre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2. Production de XXX (nom de la radio ou du producteur du programme).</w:t>
      </w:r>
    </w:p>
    <w:p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5958"/>
        <w:gridCol w:w="6946"/>
      </w:tblGrid>
      <w:tr w:rsidR="009D1FA5">
        <w:trPr>
          <w:trHeight w:val="300"/>
        </w:trPr>
        <w:tc>
          <w:tcPr>
            <w:tcW w:w="14034" w:type="dxa"/>
            <w:gridSpan w:val="3"/>
            <w:shd w:val="clear" w:color="000000" w:fill="000000"/>
            <w:noWrap/>
            <w:vAlign w:val="bottom"/>
            <w:hideMark/>
          </w:tcPr>
          <w:p w:rsidR="009D1FA5" w:rsidRDefault="009D1FA5">
            <w:pPr>
              <w:jc w:val="center"/>
              <w:rPr>
                <w:rFonts w:asciiTheme="minorHAnsi" w:hAnsiTheme="minorHAnsi"/>
                <w:color w:val="000000"/>
                <w:szCs w:val="22"/>
                <w:lang w:val="fr-BE" w:eastAsia="fr-BE"/>
              </w:rPr>
            </w:pPr>
          </w:p>
          <w:p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Veuillez joindre à </w:t>
            </w:r>
            <w:r>
              <w:rPr>
                <w:rFonts w:asciiTheme="minorHAnsi" w:hAnsiTheme="minorHAnsi"/>
                <w:b/>
                <w:bCs/>
                <w:color w:val="FFFFFF"/>
                <w:szCs w:val="22"/>
                <w:lang w:val="fr-BE" w:eastAsia="fr-BE"/>
              </w:rPr>
              <w:t>la présente fiche les annexes suivantes :</w:t>
            </w:r>
          </w:p>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trPr>
          <w:trHeight w:val="1365"/>
        </w:trPr>
        <w:tc>
          <w:tcPr>
            <w:tcW w:w="1130"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 Annexe 1</w:t>
            </w:r>
          </w:p>
        </w:tc>
        <w:tc>
          <w:tcPr>
            <w:tcW w:w="5958"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Description détaillée de tous les programmes.</w:t>
            </w:r>
          </w:p>
        </w:tc>
        <w:tc>
          <w:tcPr>
            <w:tcW w:w="6946"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 - veillez à ce que tous les programmes qui figurent dans les grilles à remplir soient dûment décrits dans la présente annexe.</w:t>
            </w:r>
          </w:p>
        </w:tc>
      </w:tr>
      <w:tr w:rsidR="009D1FA5">
        <w:trPr>
          <w:trHeight w:val="1230"/>
        </w:trPr>
        <w:tc>
          <w:tcPr>
            <w:tcW w:w="1130" w:type="dxa"/>
            <w:shd w:val="clear" w:color="000000" w:fill="C5D9F1"/>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Prog</w:t>
            </w:r>
            <w:r>
              <w:rPr>
                <w:rFonts w:asciiTheme="minorHAnsi" w:hAnsiTheme="minorHAnsi"/>
                <w:color w:val="000000"/>
                <w:szCs w:val="22"/>
                <w:lang w:val="fr-BE" w:eastAsia="fr-BE"/>
              </w:rPr>
              <w:t xml:space="preserve"> Annexe 2</w:t>
            </w:r>
          </w:p>
        </w:tc>
        <w:tc>
          <w:tcPr>
            <w:tcW w:w="5958"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Preuve de la mise en œuvre des procédures destinées à respecter la législation sur le droit d’auteur et les droits voisins (attestation des sociétés de gestion collective des droits d’auteur : SABAM, droits d'interprètes : PLAYRIGHT, droits des p</w:t>
            </w:r>
            <w:r>
              <w:rPr>
                <w:rFonts w:asciiTheme="minorHAnsi" w:hAnsiTheme="minorHAnsi"/>
                <w:color w:val="000000"/>
                <w:szCs w:val="22"/>
                <w:lang w:val="fr-BE" w:eastAsia="fr-BE"/>
              </w:rPr>
              <w:t>roducteurs : SIMIM).</w:t>
            </w:r>
            <w:r>
              <w:rPr>
                <w:rFonts w:asciiTheme="minorHAnsi" w:hAnsiTheme="minorHAnsi"/>
                <w:color w:val="000000"/>
                <w:szCs w:val="22"/>
                <w:lang w:val="fr-BE" w:eastAsia="fr-BE"/>
              </w:rPr>
              <w:br/>
              <w:t>Il est demandé la preuve que le demandeur satisfait à ses obligations au moment de la remise de son dossier de candidature ou que des procédures sont en cours (pré-déclarations) pour garantir le respect des obligations une fois l’autor</w:t>
            </w:r>
            <w:r>
              <w:rPr>
                <w:rFonts w:asciiTheme="minorHAnsi" w:hAnsiTheme="minorHAnsi"/>
                <w:color w:val="000000"/>
                <w:szCs w:val="22"/>
                <w:lang w:val="fr-BE" w:eastAsia="fr-BE"/>
              </w:rPr>
              <w:t>isation accordée.</w:t>
            </w:r>
          </w:p>
        </w:tc>
        <w:tc>
          <w:tcPr>
            <w:tcW w:w="6946"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L'attestation comme la pré-déclaration doivent être fournies par les organismes gestionnaires de droit. En cas de doute, le CSA se réserve le droit de vérifier directement auprès de ces organismes.</w:t>
            </w:r>
          </w:p>
        </w:tc>
      </w:tr>
      <w:tr w:rsidR="009D1FA5">
        <w:trPr>
          <w:trHeight w:val="705"/>
        </w:trPr>
        <w:tc>
          <w:tcPr>
            <w:tcW w:w="1130" w:type="dxa"/>
            <w:shd w:val="clear" w:color="000000" w:fill="C5D9F1"/>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Exploitants Annexe</w:t>
            </w:r>
            <w:r>
              <w:rPr>
                <w:rFonts w:asciiTheme="minorHAnsi" w:hAnsiTheme="minorHAnsi"/>
                <w:szCs w:val="22"/>
                <w:lang w:val="fr-BE" w:eastAsia="fr-BE"/>
              </w:rPr>
              <w:t xml:space="preserve"> 1</w:t>
            </w:r>
          </w:p>
        </w:tc>
        <w:tc>
          <w:tcPr>
            <w:tcW w:w="5958" w:type="dxa"/>
            <w:shd w:val="clear" w:color="000000" w:fill="C5D9F1"/>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Pour les réseaux, copie des contrats d’exploitation ou projets de contrats d’exploitation conclus ou à conclure avec les exploitants ou candidats exploitants mentionnés aux points Ex Q1 et suivants.</w:t>
            </w:r>
          </w:p>
        </w:tc>
        <w:tc>
          <w:tcPr>
            <w:tcW w:w="6946" w:type="dxa"/>
            <w:shd w:val="clear" w:color="000000" w:fill="C5D9F1"/>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A joindre en annexe.</w:t>
            </w:r>
          </w:p>
        </w:tc>
      </w:tr>
    </w:tbl>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 xml:space="preserve">Fiche n°3 : TRAITEMENT DE </w:t>
      </w:r>
      <w:r>
        <w:rPr>
          <w:rFonts w:asciiTheme="minorHAnsi" w:eastAsiaTheme="minorHAnsi" w:hAnsiTheme="minorHAnsi" w:cstheme="minorBidi"/>
          <w:b/>
          <w:szCs w:val="22"/>
          <w:lang w:val="fr-BE" w:eastAsia="en-US"/>
        </w:rPr>
        <w:t>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4205"/>
        <w:gridCol w:w="4678"/>
      </w:tblGrid>
      <w:tr w:rsidR="009D1FA5">
        <w:trPr>
          <w:trHeight w:val="600"/>
        </w:trPr>
        <w:tc>
          <w:tcPr>
            <w:tcW w:w="1103" w:type="dxa"/>
            <w:shd w:val="clear" w:color="000000" w:fill="0070C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48" w:type="dxa"/>
            <w:shd w:val="clear" w:color="000000" w:fill="0070C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themeColor="background1"/>
                <w:szCs w:val="22"/>
                <w:lang w:val="fr-BE" w:eastAsia="fr-BE"/>
              </w:rPr>
              <w:t xml:space="preserve">Questions ou </w:t>
            </w:r>
            <w:r>
              <w:rPr>
                <w:rFonts w:asciiTheme="minorHAnsi" w:hAnsiTheme="minorHAnsi"/>
                <w:b/>
                <w:bCs/>
                <w:i/>
                <w:color w:val="FFFFFF" w:themeColor="background1"/>
                <w:szCs w:val="22"/>
                <w:lang w:val="fr-BE" w:eastAsia="fr-BE"/>
              </w:rPr>
              <w:t>remarques des sous questions</w:t>
            </w:r>
          </w:p>
        </w:tc>
        <w:tc>
          <w:tcPr>
            <w:tcW w:w="4205" w:type="dxa"/>
            <w:shd w:val="clear" w:color="000000" w:fill="0070C0"/>
            <w:noWrap/>
            <w:hideMark/>
          </w:tcPr>
          <w:p w:rsidR="009D1FA5" w:rsidRDefault="007D1D76">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78" w:type="dxa"/>
            <w:shd w:val="clear" w:color="000000" w:fill="0070C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48"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205"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48"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205"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660"/>
        </w:trPr>
        <w:tc>
          <w:tcPr>
            <w:tcW w:w="14034" w:type="dxa"/>
            <w:gridSpan w:val="4"/>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9D1FA5">
        <w:trPr>
          <w:trHeight w:val="660"/>
        </w:trPr>
        <w:tc>
          <w:tcPr>
            <w:tcW w:w="14034" w:type="dxa"/>
            <w:gridSpan w:val="4"/>
            <w:shd w:val="clear" w:color="auto" w:fill="auto"/>
          </w:tcPr>
          <w:p w:rsidR="009D1FA5" w:rsidRDefault="007D1D76">
            <w:pPr>
              <w:rPr>
                <w:rFonts w:asciiTheme="minorHAnsi" w:hAnsiTheme="minorHAnsi"/>
                <w:i/>
                <w:iCs/>
                <w:color w:val="0070C0"/>
                <w:szCs w:val="22"/>
                <w:lang w:val="fr-BE" w:eastAsia="fr-BE"/>
              </w:rPr>
            </w:pPr>
            <w:r>
              <w:rPr>
                <w:rFonts w:asciiTheme="minorHAnsi" w:hAnsiTheme="minorHAnsi"/>
                <w:i/>
                <w:iCs/>
                <w:szCs w:val="22"/>
                <w:lang w:val="fr-BE" w:eastAsia="fr-BE"/>
              </w:rPr>
              <w:t>L’art. 36, § 1</w:t>
            </w:r>
            <w:r>
              <w:rPr>
                <w:rFonts w:asciiTheme="minorHAnsi" w:hAnsiTheme="minorHAnsi"/>
                <w:i/>
                <w:iCs/>
                <w:szCs w:val="22"/>
                <w:vertAlign w:val="superscript"/>
                <w:lang w:val="fr-BE" w:eastAsia="fr-BE"/>
              </w:rPr>
              <w:t>er</w:t>
            </w:r>
            <w:r>
              <w:rPr>
                <w:rFonts w:asciiTheme="minorHAnsi" w:hAnsiTheme="minorHAnsi"/>
                <w:i/>
                <w:iCs/>
                <w:szCs w:val="22"/>
                <w:lang w:val="fr-BE" w:eastAsia="fr-BE"/>
              </w:rPr>
              <w:t xml:space="preserve">, 2°, 3°, 4°, 4°bis du </w:t>
            </w:r>
            <w:r>
              <w:rPr>
                <w:rFonts w:asciiTheme="minorHAnsi" w:hAnsiTheme="minorHAnsi"/>
                <w:i/>
                <w:iCs/>
                <w:szCs w:val="22"/>
                <w:lang w:val="fr-BE" w:eastAsia="fr-BE"/>
              </w:rPr>
              <w:t>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audiovisuels  prévoit que l’éditeur de services doit avoir recours, s’il échet, à des journalistes professionnels ou des personnes susceptibles de l’être </w:t>
            </w:r>
            <w:r>
              <w:rPr>
                <w:rFonts w:asciiTheme="minorHAnsi" w:hAnsiTheme="minorHAnsi"/>
                <w:iCs/>
                <w:szCs w:val="22"/>
                <w:lang w:val="fr-BE" w:eastAsia="fr-BE"/>
              </w:rPr>
              <w:t>(stagiaire AJP)</w:t>
            </w:r>
            <w:r>
              <w:rPr>
                <w:rFonts w:asciiTheme="minorHAnsi" w:hAnsiTheme="minorHAnsi"/>
                <w:i/>
                <w:iCs/>
                <w:szCs w:val="22"/>
                <w:lang w:val="fr-BE" w:eastAsia="fr-BE"/>
              </w:rPr>
              <w:t xml:space="preserve"> ; établir un Règlement d’Ordre Intérieur relatif à l</w:t>
            </w:r>
            <w:r>
              <w:rPr>
                <w:rFonts w:asciiTheme="minorHAnsi" w:hAnsiTheme="minorHAnsi"/>
                <w:i/>
                <w:iCs/>
                <w:szCs w:val="22"/>
                <w:lang w:val="fr-BE" w:eastAsia="fr-BE"/>
              </w:rPr>
              <w:t>’objectivité dans le traitement de l’information et s'engager à le respecter ; reconnaître une société interne de journaliste et être membre de l'IADJ.</w:t>
            </w:r>
          </w:p>
        </w:tc>
      </w:tr>
      <w:tr w:rsidR="009D1FA5">
        <w:trPr>
          <w:trHeight w:val="2280"/>
        </w:trPr>
        <w:tc>
          <w:tcPr>
            <w:tcW w:w="14034" w:type="dxa"/>
            <w:gridSpan w:val="4"/>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Le CSA considère comme programme d’information, un programme qui, cumulativement :</w:t>
            </w:r>
            <w:r>
              <w:rPr>
                <w:rFonts w:asciiTheme="minorHAnsi" w:hAnsiTheme="minorHAnsi"/>
                <w:i/>
                <w:iCs/>
                <w:szCs w:val="22"/>
                <w:lang w:val="fr-BE" w:eastAsia="fr-BE"/>
              </w:rPr>
              <w:br/>
              <w:t>- Traite de l’actual</w:t>
            </w:r>
            <w:r>
              <w:rPr>
                <w:rFonts w:asciiTheme="minorHAnsi" w:hAnsiTheme="minorHAnsi"/>
                <w:i/>
                <w:iCs/>
                <w:szCs w:val="22"/>
                <w:lang w:val="fr-BE" w:eastAsia="fr-BE"/>
              </w:rPr>
              <w:t>ité (y compris dans des domaines spécialisés) ;</w:t>
            </w:r>
            <w:r>
              <w:rPr>
                <w:rFonts w:asciiTheme="minorHAnsi" w:hAnsiTheme="minorHAnsi"/>
                <w:i/>
                <w:iCs/>
                <w:szCs w:val="22"/>
                <w:lang w:val="fr-BE" w:eastAsia="fr-BE"/>
              </w:rPr>
              <w:br/>
              <w:t>- Fait l’objet d’un traitement journalistique (collecte, éditorialisation (contextualisation et hiérarchisation de l'information) et communication des faits dans un souci de vérité) ;</w:t>
            </w:r>
            <w:r>
              <w:rPr>
                <w:rFonts w:asciiTheme="minorHAnsi" w:hAnsiTheme="minorHAnsi"/>
                <w:i/>
                <w:iCs/>
                <w:szCs w:val="22"/>
                <w:lang w:val="fr-BE" w:eastAsia="fr-BE"/>
              </w:rPr>
              <w:br/>
              <w:t>- Répond à une préoccupa</w:t>
            </w:r>
            <w:r>
              <w:rPr>
                <w:rFonts w:asciiTheme="minorHAnsi" w:hAnsiTheme="minorHAnsi"/>
                <w:i/>
                <w:iCs/>
                <w:szCs w:val="22"/>
                <w:lang w:val="fr-BE" w:eastAsia="fr-BE"/>
              </w:rPr>
              <w:t>tion d’intérêt général (c’est-à-dire traite de la vie en société sous tous ses aspects et est conçu uniquement dans l’intérêt du public).</w:t>
            </w:r>
            <w:r>
              <w:rPr>
                <w:rFonts w:asciiTheme="minorHAnsi" w:hAnsiTheme="minorHAnsi"/>
                <w:i/>
                <w:iCs/>
                <w:szCs w:val="22"/>
                <w:lang w:val="fr-BE" w:eastAsia="fr-BE"/>
              </w:rPr>
              <w:br/>
              <w:t>Ces programmes ne sont pas obligatoirement réalisés par un journaliste professionnel ou de formation.</w:t>
            </w:r>
            <w:r>
              <w:rPr>
                <w:rFonts w:asciiTheme="minorHAnsi" w:hAnsiTheme="minorHAnsi"/>
                <w:i/>
                <w:iCs/>
                <w:szCs w:val="22"/>
                <w:lang w:val="fr-BE" w:eastAsia="fr-BE"/>
              </w:rPr>
              <w:br/>
              <w:t>Les programmes d</w:t>
            </w:r>
            <w:r>
              <w:rPr>
                <w:rFonts w:asciiTheme="minorHAnsi" w:hAnsiTheme="minorHAnsi"/>
                <w:i/>
                <w:iCs/>
                <w:szCs w:val="22"/>
                <w:lang w:val="fr-BE" w:eastAsia="fr-BE"/>
              </w:rPr>
              <w:t xml:space="preserve">élivrant des informations de service stricto sensu (météo, info-trafic, grilles de résultats sportifs, simple relais d’informations de l’administration communale, etc.) ne sont pas comptabilisés en tant que programmes d’information. </w:t>
            </w:r>
          </w:p>
          <w:p w:rsidR="009D1FA5" w:rsidRDefault="009D1FA5">
            <w:pPr>
              <w:rPr>
                <w:rFonts w:asciiTheme="minorHAnsi" w:hAnsiTheme="minorHAnsi"/>
                <w:i/>
                <w:iCs/>
                <w:szCs w:val="22"/>
                <w:lang w:val="fr-BE" w:eastAsia="fr-BE"/>
              </w:rPr>
            </w:pPr>
          </w:p>
          <w:p w:rsidR="009D1FA5" w:rsidRDefault="007D1D76">
            <w:pPr>
              <w:rPr>
                <w:rFonts w:asciiTheme="minorHAnsi" w:hAnsiTheme="minorHAnsi"/>
                <w:b/>
                <w:i/>
                <w:iCs/>
                <w:szCs w:val="22"/>
                <w:lang w:val="fr-BE" w:eastAsia="fr-BE"/>
              </w:rPr>
            </w:pPr>
            <w:r>
              <w:rPr>
                <w:rFonts w:asciiTheme="minorHAnsi" w:hAnsiTheme="minorHAnsi"/>
                <w:b/>
                <w:i/>
                <w:iCs/>
                <w:szCs w:val="22"/>
                <w:lang w:val="fr-BE" w:eastAsia="fr-BE"/>
              </w:rPr>
              <w:t>Tout ce qui relève de</w:t>
            </w:r>
            <w:r>
              <w:rPr>
                <w:rFonts w:asciiTheme="minorHAnsi" w:hAnsiTheme="minorHAnsi"/>
                <w:b/>
                <w:i/>
                <w:iCs/>
                <w:szCs w:val="22"/>
                <w:lang w:val="fr-BE" w:eastAsia="fr-BE"/>
              </w:rPr>
              <w:t xml:space="preserve"> la promotion à titre gratuit des évènements culturels de la zone de service doit être détaillé en fiche n°4.</w:t>
            </w:r>
          </w:p>
          <w:p w:rsidR="009D1FA5" w:rsidRDefault="009D1FA5">
            <w:pPr>
              <w:rPr>
                <w:rFonts w:asciiTheme="minorHAnsi" w:hAnsiTheme="minorHAnsi"/>
                <w:i/>
                <w:iCs/>
                <w:szCs w:val="22"/>
                <w:lang w:val="fr-BE" w:eastAsia="fr-BE"/>
              </w:rPr>
            </w:pPr>
          </w:p>
        </w:tc>
      </w:tr>
      <w:tr w:rsidR="009D1FA5">
        <w:trPr>
          <w:trHeight w:val="708"/>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Q1</w:t>
            </w:r>
          </w:p>
        </w:tc>
        <w:tc>
          <w:tcPr>
            <w:tcW w:w="4048"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Avez-vous l’intention de diffuser des programmes d'information - qu'ils soient produits par votre radio ou par un/des tiers?</w:t>
            </w:r>
          </w:p>
        </w:tc>
        <w:tc>
          <w:tcPr>
            <w:tcW w:w="4205"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Si oui, </w:t>
            </w:r>
            <w:r>
              <w:rPr>
                <w:rFonts w:asciiTheme="minorHAnsi" w:hAnsiTheme="minorHAnsi"/>
                <w:i/>
                <w:iCs/>
                <w:szCs w:val="22"/>
                <w:lang w:val="fr-BE" w:eastAsia="fr-BE"/>
              </w:rPr>
              <w:t>merci de répondre à toutes les questions ci-dessous.</w:t>
            </w:r>
            <w:r>
              <w:rPr>
                <w:rFonts w:asciiTheme="minorHAnsi" w:hAnsiTheme="minorHAnsi"/>
                <w:i/>
                <w:iCs/>
                <w:szCs w:val="22"/>
                <w:lang w:val="fr-BE" w:eastAsia="fr-BE"/>
              </w:rPr>
              <w:br/>
              <w:t>Si non, merci d'indiquer NA dans toutes les cases ci-dessous.</w:t>
            </w:r>
            <w:r>
              <w:rPr>
                <w:rFonts w:asciiTheme="minorHAnsi" w:hAnsiTheme="minorHAnsi"/>
                <w:i/>
                <w:iCs/>
                <w:szCs w:val="22"/>
                <w:lang w:val="fr-BE" w:eastAsia="fr-BE"/>
              </w:rPr>
              <w:br/>
            </w:r>
            <w:r>
              <w:rPr>
                <w:rFonts w:asciiTheme="minorHAnsi" w:hAnsiTheme="minorHAnsi"/>
                <w:b/>
                <w:bCs/>
                <w:i/>
                <w:iCs/>
                <w:szCs w:val="22"/>
                <w:lang w:val="fr-BE" w:eastAsia="fr-BE"/>
              </w:rPr>
              <w:t>Important : si vous diffusez de l'information, vous devez avoir adopté un règlement d'ordre intérieur en matière d'objectivité dans le traite</w:t>
            </w:r>
            <w:r>
              <w:rPr>
                <w:rFonts w:asciiTheme="minorHAnsi" w:hAnsiTheme="minorHAnsi"/>
                <w:b/>
                <w:bCs/>
                <w:i/>
                <w:iCs/>
                <w:szCs w:val="22"/>
                <w:lang w:val="fr-BE" w:eastAsia="fr-BE"/>
              </w:rPr>
              <w:t>ment de l'information et vous être engagé à le respecter. Veuillez le fournir en annexe</w:t>
            </w:r>
            <w:r>
              <w:rPr>
                <w:rFonts w:asciiTheme="minorHAnsi" w:hAnsiTheme="minorHAnsi"/>
                <w:i/>
                <w:iCs/>
                <w:szCs w:val="22"/>
                <w:lang w:val="fr-BE" w:eastAsia="fr-BE"/>
              </w:rPr>
              <w:t xml:space="preserve"> (Info Annexe 1).</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Info Q2</w:t>
            </w:r>
          </w:p>
        </w:tc>
        <w:tc>
          <w:tcPr>
            <w:tcW w:w="4048"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Note d’intention en matière de ligne rédactionnelle et de traitement de l’information :</w:t>
            </w:r>
          </w:p>
        </w:tc>
        <w:tc>
          <w:tcPr>
            <w:tcW w:w="4205" w:type="dxa"/>
            <w:shd w:val="clear" w:color="000000" w:fill="D9D9D9"/>
            <w:noWrap/>
            <w:hideMark/>
          </w:tcPr>
          <w:p w:rsidR="009D1FA5" w:rsidRDefault="007D1D76">
            <w:pPr>
              <w:rPr>
                <w:rFonts w:asciiTheme="minorHAnsi" w:hAnsiTheme="minorHAnsi"/>
                <w:i/>
                <w:color w:val="000000"/>
                <w:szCs w:val="22"/>
                <w:lang w:val="fr-BE" w:eastAsia="fr-BE"/>
              </w:rPr>
            </w:pPr>
            <w:r>
              <w:rPr>
                <w:rFonts w:asciiTheme="minorHAnsi" w:hAnsiTheme="minorHAnsi"/>
                <w:i/>
                <w:color w:val="000000"/>
                <w:szCs w:val="22"/>
                <w:lang w:val="fr-BE" w:eastAsia="fr-BE"/>
              </w:rPr>
              <w:t xml:space="preserve">Veuillez détailler les spécificités de </w:t>
            </w:r>
            <w:r>
              <w:rPr>
                <w:rFonts w:asciiTheme="minorHAnsi" w:hAnsiTheme="minorHAnsi"/>
                <w:i/>
                <w:color w:val="000000"/>
                <w:szCs w:val="22"/>
                <w:lang w:val="fr-BE" w:eastAsia="fr-BE"/>
              </w:rPr>
              <w:t>l’offre d’information du service (thématiques traitées, type de traitement,…).</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rsidR="009D1FA5">
        <w:trPr>
          <w:trHeight w:val="900"/>
        </w:trPr>
        <w:tc>
          <w:tcPr>
            <w:tcW w:w="1103" w:type="dxa"/>
            <w:shd w:val="clear" w:color="auto" w:fill="auto"/>
            <w:hideMark/>
          </w:tcPr>
          <w:p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Info - grille à compléter</w:t>
            </w:r>
          </w:p>
        </w:tc>
        <w:tc>
          <w:tcPr>
            <w:tcW w:w="4048" w:type="dxa"/>
            <w:shd w:val="clear" w:color="auto" w:fill="auto"/>
            <w:hideMark/>
          </w:tcPr>
          <w:p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d'information :</w:t>
            </w:r>
          </w:p>
        </w:tc>
        <w:tc>
          <w:tcPr>
            <w:tcW w:w="4205" w:type="dxa"/>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la grille ci-dessous. Merci d'utiliser une ligne par programme d'information et de </w:t>
            </w:r>
            <w:r>
              <w:rPr>
                <w:rFonts w:asciiTheme="minorHAnsi" w:hAnsiTheme="minorHAnsi"/>
                <w:i/>
                <w:iCs/>
                <w:color w:val="000000"/>
                <w:szCs w:val="22"/>
                <w:lang w:val="fr-BE" w:eastAsia="fr-BE"/>
              </w:rPr>
              <w:t>remplir toutes les cases pour chaque programme.</w:t>
            </w:r>
          </w:p>
        </w:tc>
        <w:tc>
          <w:tcPr>
            <w:tcW w:w="4678"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rsidR="009D1FA5">
        <w:trPr>
          <w:trHeight w:val="600"/>
        </w:trPr>
        <w:tc>
          <w:tcPr>
            <w:tcW w:w="1103"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Q3</w:t>
            </w:r>
          </w:p>
        </w:tc>
        <w:tc>
          <w:tcPr>
            <w:tcW w:w="4048"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Combien de personnes (équivalent temps-plein - ETP) avez-vous prévu pour produire ces programmes?</w:t>
            </w:r>
          </w:p>
        </w:tc>
        <w:tc>
          <w:tcPr>
            <w:tcW w:w="4205"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i/>
                <w:color w:val="000000"/>
                <w:szCs w:val="22"/>
                <w:lang w:val="fr-BE" w:eastAsia="fr-BE"/>
              </w:rPr>
              <w:t xml:space="preserve">Le cas échéant, veuillez mentionner les bénévoles et / ou les étudiants en </w:t>
            </w:r>
            <w:r>
              <w:rPr>
                <w:rFonts w:asciiTheme="minorHAnsi" w:hAnsiTheme="minorHAnsi"/>
                <w:i/>
                <w:color w:val="000000"/>
                <w:szCs w:val="22"/>
                <w:lang w:val="fr-BE" w:eastAsia="fr-BE"/>
              </w:rPr>
              <w:t>journalisme.</w:t>
            </w: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Q4</w:t>
            </w:r>
          </w:p>
        </w:tc>
        <w:tc>
          <w:tcPr>
            <w:tcW w:w="4048"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Disposez-vous d'au moins un journaliste reconnu engagé sous contrat d'emploi?</w:t>
            </w:r>
          </w:p>
        </w:tc>
        <w:tc>
          <w:tcPr>
            <w:tcW w:w="4205"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Q5</w:t>
            </w:r>
          </w:p>
        </w:tc>
        <w:tc>
          <w:tcPr>
            <w:tcW w:w="4048" w:type="dxa"/>
            <w:shd w:val="clear" w:color="000000" w:fill="D9D9D9"/>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205"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Si non, vous engagez-vous à engager au moins un </w:t>
            </w:r>
            <w:r>
              <w:rPr>
                <w:rFonts w:asciiTheme="minorHAnsi" w:hAnsiTheme="minorHAnsi"/>
                <w:szCs w:val="22"/>
                <w:lang w:val="fr-BE" w:eastAsia="fr-BE"/>
              </w:rPr>
              <w:t>journaliste professionnel sous contrat d'emploi?</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Q6</w:t>
            </w:r>
          </w:p>
        </w:tc>
        <w:tc>
          <w:tcPr>
            <w:tcW w:w="4048"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Avez-vous reconnu une société interne de journalistes?</w:t>
            </w:r>
          </w:p>
        </w:tc>
        <w:tc>
          <w:tcPr>
            <w:tcW w:w="4205"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la réponse est non, veuillez répondre à la question ci-dessous.</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Q7</w:t>
            </w:r>
          </w:p>
        </w:tc>
        <w:tc>
          <w:tcPr>
            <w:tcW w:w="4048" w:type="dxa"/>
            <w:shd w:val="clear" w:color="000000" w:fill="D9D9D9"/>
            <w:noWrap/>
            <w:hideMark/>
          </w:tcPr>
          <w:p w:rsidR="009D1FA5" w:rsidRDefault="009D1FA5">
            <w:pPr>
              <w:rPr>
                <w:rFonts w:asciiTheme="minorHAnsi" w:hAnsiTheme="minorHAnsi"/>
                <w:szCs w:val="22"/>
                <w:lang w:val="fr-BE" w:eastAsia="fr-BE"/>
              </w:rPr>
            </w:pPr>
          </w:p>
        </w:tc>
        <w:tc>
          <w:tcPr>
            <w:tcW w:w="4205"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Si non, vous engagez-vous à en reconnaitre une si elle se formait au sein de votre rédaction?</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rsidR="009D1FA5">
        <w:trPr>
          <w:trHeight w:val="600"/>
        </w:trPr>
        <w:tc>
          <w:tcPr>
            <w:tcW w:w="1103"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Info Q8</w:t>
            </w:r>
          </w:p>
        </w:tc>
        <w:tc>
          <w:tcPr>
            <w:tcW w:w="4048"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Etes-vous déjà membre de l'IADJ ou avez-vous entamé des démarches auprès de cet organisme?</w:t>
            </w:r>
          </w:p>
        </w:tc>
        <w:tc>
          <w:tcPr>
            <w:tcW w:w="4205"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Si oui, veuillez joindre le document ad-hoc en </w:t>
            </w:r>
            <w:r>
              <w:rPr>
                <w:rFonts w:asciiTheme="minorHAnsi" w:hAnsiTheme="minorHAnsi"/>
                <w:i/>
                <w:iCs/>
                <w:szCs w:val="22"/>
                <w:lang w:val="fr-BE" w:eastAsia="fr-BE"/>
              </w:rPr>
              <w:t>annexe (Info Annexe 2).</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non, veuillez répondre à la question ci-dessous.</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p w:rsidR="009D1FA5" w:rsidRDefault="009D1FA5">
            <w:pPr>
              <w:rPr>
                <w:rFonts w:asciiTheme="minorHAnsi" w:hAnsiTheme="minorHAnsi"/>
                <w:color w:val="808080"/>
                <w:szCs w:val="22"/>
                <w:lang w:val="fr-BE" w:eastAsia="fr-BE"/>
              </w:rPr>
            </w:pPr>
          </w:p>
          <w:p w:rsidR="009D1FA5" w:rsidRDefault="009D1FA5">
            <w:pPr>
              <w:rPr>
                <w:rFonts w:asciiTheme="minorHAnsi" w:hAnsiTheme="minorHAnsi"/>
                <w:color w:val="808080"/>
                <w:szCs w:val="22"/>
                <w:lang w:val="fr-BE" w:eastAsia="fr-BE"/>
              </w:rPr>
            </w:pPr>
          </w:p>
        </w:tc>
      </w:tr>
      <w:tr w:rsidR="009D1FA5">
        <w:trPr>
          <w:trHeight w:val="600"/>
        </w:trPr>
        <w:tc>
          <w:tcPr>
            <w:tcW w:w="1103" w:type="dxa"/>
            <w:shd w:val="clear" w:color="auto" w:fill="auto"/>
          </w:tcPr>
          <w:p w:rsidR="009D1FA5" w:rsidRDefault="007D1D76">
            <w:pPr>
              <w:rPr>
                <w:rFonts w:asciiTheme="minorHAnsi" w:hAnsiTheme="minorHAnsi"/>
                <w:color w:val="FF0000"/>
                <w:szCs w:val="22"/>
                <w:lang w:val="fr-BE" w:eastAsia="fr-BE"/>
              </w:rPr>
            </w:pPr>
            <w:r>
              <w:rPr>
                <w:rFonts w:asciiTheme="minorHAnsi" w:hAnsiTheme="minorHAnsi"/>
                <w:szCs w:val="22"/>
                <w:lang w:val="fr-BE" w:eastAsia="fr-BE"/>
              </w:rPr>
              <w:t>Info Q9</w:t>
            </w:r>
          </w:p>
        </w:tc>
        <w:tc>
          <w:tcPr>
            <w:tcW w:w="4048" w:type="dxa"/>
            <w:shd w:val="clear" w:color="auto" w:fill="D9D9D9" w:themeFill="background1" w:themeFillShade="D9"/>
          </w:tcPr>
          <w:p w:rsidR="009D1FA5" w:rsidRDefault="009D1FA5">
            <w:pPr>
              <w:rPr>
                <w:rFonts w:asciiTheme="minorHAnsi" w:hAnsiTheme="minorHAnsi"/>
                <w:color w:val="000000" w:themeColor="text1"/>
                <w:szCs w:val="22"/>
                <w:lang w:val="fr-BE" w:eastAsia="fr-BE"/>
              </w:rPr>
            </w:pPr>
          </w:p>
        </w:tc>
        <w:tc>
          <w:tcPr>
            <w:tcW w:w="4205" w:type="dxa"/>
            <w:shd w:val="clear" w:color="auto" w:fill="auto"/>
          </w:tcPr>
          <w:p w:rsidR="009D1FA5" w:rsidRDefault="007D1D76">
            <w:pPr>
              <w:rPr>
                <w:rFonts w:asciiTheme="minorHAnsi" w:hAnsiTheme="minorHAnsi"/>
                <w:iCs/>
                <w:color w:val="000000" w:themeColor="text1"/>
                <w:szCs w:val="22"/>
                <w:lang w:val="fr-BE" w:eastAsia="fr-BE"/>
              </w:rPr>
            </w:pPr>
            <w:r>
              <w:rPr>
                <w:rFonts w:asciiTheme="minorHAnsi" w:hAnsiTheme="minorHAnsi"/>
                <w:iCs/>
                <w:color w:val="000000" w:themeColor="text1"/>
                <w:szCs w:val="22"/>
                <w:lang w:val="fr-BE" w:eastAsia="fr-BE"/>
              </w:rPr>
              <w:t>En cas d'autorisation, vous engagez-vous à devenir membre de l'IADJ et à vous acquitter de la cotisation annuelle?</w:t>
            </w:r>
          </w:p>
        </w:tc>
        <w:tc>
          <w:tcPr>
            <w:tcW w:w="4678" w:type="dxa"/>
            <w:shd w:val="clear" w:color="auto" w:fill="auto"/>
            <w:noWrap/>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048"/>
        <w:gridCol w:w="17"/>
        <w:gridCol w:w="4188"/>
        <w:gridCol w:w="4678"/>
      </w:tblGrid>
      <w:tr w:rsidR="009D1FA5">
        <w:trPr>
          <w:trHeight w:val="630"/>
        </w:trPr>
        <w:tc>
          <w:tcPr>
            <w:tcW w:w="1103"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xml:space="preserve">Info fournie par </w:t>
            </w:r>
            <w:r>
              <w:rPr>
                <w:rFonts w:asciiTheme="minorHAnsi" w:hAnsiTheme="minorHAnsi"/>
                <w:color w:val="000000"/>
                <w:szCs w:val="22"/>
                <w:lang w:val="fr-BE" w:eastAsia="fr-BE"/>
              </w:rPr>
              <w:t>tiers Q0</w:t>
            </w:r>
          </w:p>
        </w:tc>
        <w:tc>
          <w:tcPr>
            <w:tcW w:w="4048"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Avez-vous recours à des programmes d’information conçus par des tiers?</w:t>
            </w:r>
          </w:p>
        </w:tc>
        <w:tc>
          <w:tcPr>
            <w:tcW w:w="4205"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merci de répondre à toutes les questions ci-dessous.</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On entend par cette question des programmes d'information qui ne sont pas réalisés par le candidat, mais par un </w:t>
            </w:r>
            <w:r>
              <w:rPr>
                <w:rFonts w:asciiTheme="minorHAnsi" w:hAnsiTheme="minorHAnsi"/>
                <w:i/>
                <w:iCs/>
                <w:szCs w:val="22"/>
                <w:lang w:val="fr-BE" w:eastAsia="fr-BE"/>
              </w:rPr>
              <w:t>autre éditeur ou une agence spécialisée qui fournit des programmes d'information prêts à diffuser.</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 - NA</w:t>
            </w:r>
          </w:p>
        </w:tc>
      </w:tr>
      <w:tr w:rsidR="009D1FA5">
        <w:trPr>
          <w:trHeight w:val="600"/>
        </w:trPr>
        <w:tc>
          <w:tcPr>
            <w:tcW w:w="1103" w:type="dxa"/>
            <w:shd w:val="clear" w:color="000000" w:fill="0070C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Info fournie par tiers</w:t>
            </w:r>
          </w:p>
        </w:tc>
        <w:tc>
          <w:tcPr>
            <w:tcW w:w="4048" w:type="dxa"/>
            <w:shd w:val="clear" w:color="000000" w:fill="0070C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000000" w:fill="0070C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Identification des fournisseurs de programmes d’information.</w:t>
            </w:r>
          </w:p>
        </w:tc>
        <w:tc>
          <w:tcPr>
            <w:tcW w:w="4678" w:type="dxa"/>
            <w:shd w:val="clear" w:color="000000" w:fill="0070C0"/>
            <w:hideMark/>
          </w:tcPr>
          <w:p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Veuillez remplir les points Info fournie par tiers Q1 à</w:t>
            </w:r>
            <w:r>
              <w:rPr>
                <w:rFonts w:asciiTheme="minorHAnsi" w:hAnsiTheme="minorHAnsi"/>
                <w:i/>
                <w:iCs/>
                <w:color w:val="FFFFFF"/>
                <w:szCs w:val="22"/>
                <w:lang w:val="fr-BE" w:eastAsia="fr-BE"/>
              </w:rPr>
              <w:t xml:space="preserve"> Q3 ci-dessous pour chaque fournisseur</w:t>
            </w:r>
          </w:p>
        </w:tc>
      </w:tr>
      <w:tr w:rsidR="009D1FA5">
        <w:trPr>
          <w:trHeight w:val="600"/>
        </w:trPr>
        <w:tc>
          <w:tcPr>
            <w:tcW w:w="1103"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Q1</w:t>
            </w:r>
          </w:p>
        </w:tc>
        <w:tc>
          <w:tcPr>
            <w:tcW w:w="4048"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Nom ou NA </w:t>
            </w:r>
          </w:p>
        </w:tc>
      </w:tr>
      <w:tr w:rsidR="009D1FA5">
        <w:trPr>
          <w:trHeight w:val="300"/>
        </w:trPr>
        <w:tc>
          <w:tcPr>
            <w:tcW w:w="1103" w:type="dxa"/>
            <w:shd w:val="clear" w:color="000000" w:fill="0070C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065" w:type="dxa"/>
            <w:gridSpan w:val="2"/>
            <w:shd w:val="clear" w:color="000000" w:fill="0070C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8866" w:type="dxa"/>
            <w:gridSpan w:val="2"/>
            <w:shd w:val="clear" w:color="000000" w:fill="0070C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Adresse du siège social (le cas échéant, du siège d’exploitation) :</w:t>
            </w:r>
          </w:p>
        </w:tc>
      </w:tr>
      <w:tr w:rsidR="009D1FA5">
        <w:trPr>
          <w:trHeight w:val="600"/>
        </w:trPr>
        <w:tc>
          <w:tcPr>
            <w:tcW w:w="1103"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 tiers Q2</w:t>
            </w:r>
          </w:p>
        </w:tc>
        <w:tc>
          <w:tcPr>
            <w:tcW w:w="4048"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 Adresse ou NA</w:t>
            </w:r>
          </w:p>
        </w:tc>
      </w:tr>
      <w:tr w:rsidR="009D1FA5">
        <w:trPr>
          <w:trHeight w:val="600"/>
        </w:trPr>
        <w:tc>
          <w:tcPr>
            <w:tcW w:w="1103"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fournie par</w:t>
            </w:r>
            <w:r>
              <w:rPr>
                <w:rFonts w:asciiTheme="minorHAnsi" w:hAnsiTheme="minorHAnsi"/>
                <w:color w:val="000000"/>
                <w:szCs w:val="22"/>
                <w:lang w:val="fr-BE" w:eastAsia="fr-BE"/>
              </w:rPr>
              <w:t xml:space="preserve"> tiers Q3</w:t>
            </w:r>
          </w:p>
        </w:tc>
        <w:tc>
          <w:tcPr>
            <w:tcW w:w="4048"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205"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r>
              <w:rPr>
                <w:rFonts w:asciiTheme="minorHAnsi" w:hAnsiTheme="minorHAnsi"/>
                <w:color w:val="808080" w:themeColor="background1" w:themeShade="80"/>
                <w:szCs w:val="22"/>
                <w:lang w:val="fr-BE" w:eastAsia="fr-BE"/>
              </w:rPr>
              <w:t>Adresse ou NA</w:t>
            </w:r>
          </w:p>
        </w:tc>
      </w:tr>
    </w:tbl>
    <w:p w:rsidR="009D1FA5" w:rsidRDefault="009D1FA5">
      <w:pPr>
        <w:spacing w:after="120" w:line="276" w:lineRule="auto"/>
        <w:jc w:val="both"/>
        <w:rPr>
          <w:rFonts w:ascii="Segoe UI" w:eastAsiaTheme="minorHAnsi" w:hAnsi="Segoe UI" w:cstheme="minorBidi"/>
          <w:sz w:val="20"/>
          <w:szCs w:val="22"/>
          <w:lang w:val="fr-BE" w:eastAsia="en-US"/>
        </w:rPr>
      </w:pPr>
    </w:p>
    <w:p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br w:type="page"/>
      </w:r>
    </w:p>
    <w:p w:rsidR="009D1FA5" w:rsidRDefault="007D1D76">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lastRenderedPageBreak/>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2126"/>
        <w:gridCol w:w="1356"/>
        <w:gridCol w:w="1357"/>
        <w:gridCol w:w="1357"/>
        <w:gridCol w:w="1357"/>
        <w:gridCol w:w="1357"/>
        <w:gridCol w:w="1357"/>
        <w:gridCol w:w="1357"/>
      </w:tblGrid>
      <w:tr w:rsidR="009D1FA5">
        <w:trPr>
          <w:trHeight w:val="915"/>
        </w:trPr>
        <w:tc>
          <w:tcPr>
            <w:tcW w:w="1205" w:type="dxa"/>
            <w:tcBorders>
              <w:top w:val="single" w:sz="8" w:space="0" w:color="auto"/>
              <w:left w:val="single" w:sz="8" w:space="0" w:color="auto"/>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2126"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Rediffusions </w:t>
            </w:r>
            <w:r>
              <w:rPr>
                <w:rFonts w:asciiTheme="minorHAnsi" w:hAnsiTheme="minorHAnsi"/>
                <w:b/>
                <w:bCs/>
                <w:color w:val="FFFFFF"/>
                <w:sz w:val="20"/>
                <w:szCs w:val="20"/>
                <w:lang w:val="fr-BE" w:eastAsia="fr-BE"/>
              </w:rPr>
              <w:t>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Nombre de diffusions sur l'année****</w:t>
            </w:r>
          </w:p>
          <w:p w:rsidR="009D1FA5" w:rsidRDefault="007D1D76">
            <w:pPr>
              <w:rPr>
                <w:rFonts w:asciiTheme="minorHAnsi" w:hAnsiTheme="minorHAnsi"/>
                <w:b/>
                <w:bCs/>
                <w:color w:val="FFFFFF"/>
                <w:sz w:val="20"/>
                <w:szCs w:val="20"/>
                <w:u w:val="single"/>
                <w:lang w:val="fr-BE" w:eastAsia="fr-BE"/>
              </w:rPr>
            </w:pPr>
            <w:r>
              <w:rPr>
                <w:rFonts w:asciiTheme="minorHAnsi" w:hAnsiTheme="minorHAnsi"/>
                <w:b/>
                <w:bCs/>
                <w:color w:val="FFFFFF"/>
                <w:sz w:val="20"/>
                <w:szCs w:val="20"/>
                <w:u w:val="single"/>
                <w:lang w:val="fr-BE" w:eastAsia="fr-BE"/>
              </w:rPr>
              <w:t>Hors rediffusions</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9D1FA5">
        <w:trPr>
          <w:trHeight w:val="15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Magazine</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Toute l'actu </w:t>
            </w:r>
          </w:p>
        </w:tc>
        <w:tc>
          <w:tcPr>
            <w:tcW w:w="2126"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Magazine d'informations récapitulant les principaux faits d'actualité de la semaine en compagnie de deux journalistes issus </w:t>
            </w:r>
            <w:r>
              <w:rPr>
                <w:rFonts w:asciiTheme="minorHAnsi" w:hAnsiTheme="minorHAnsi"/>
                <w:color w:val="000000"/>
                <w:sz w:val="20"/>
                <w:szCs w:val="20"/>
                <w:lang w:val="fr-BE" w:eastAsia="fr-BE"/>
              </w:rPr>
              <w:t>de la presse écrite</w:t>
            </w:r>
          </w:p>
        </w:tc>
        <w:tc>
          <w:tcPr>
            <w:tcW w:w="1356"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18h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50</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Samedi 23h</w:t>
            </w:r>
          </w:p>
        </w:tc>
        <w:tc>
          <w:tcPr>
            <w:tcW w:w="135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 (toute l'année hors juillet-août)</w:t>
            </w:r>
          </w:p>
        </w:tc>
        <w:tc>
          <w:tcPr>
            <w:tcW w:w="1357" w:type="dxa"/>
            <w:tcBorders>
              <w:top w:val="single" w:sz="4" w:space="0" w:color="auto"/>
              <w:left w:val="nil"/>
              <w:bottom w:val="single" w:sz="4" w:space="0" w:color="auto"/>
              <w:right w:val="single" w:sz="8"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9D1FA5">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JP</w:t>
            </w:r>
          </w:p>
        </w:tc>
        <w:tc>
          <w:tcPr>
            <w:tcW w:w="1205"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Le Journal</w:t>
            </w:r>
          </w:p>
        </w:tc>
        <w:tc>
          <w:tcPr>
            <w:tcW w:w="2126"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Journal parlé</w:t>
            </w:r>
          </w:p>
        </w:tc>
        <w:tc>
          <w:tcPr>
            <w:tcW w:w="1356"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35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6h, 7h, 8h, 9h, 12h, 13h, 17h, 18h</w:t>
            </w:r>
          </w:p>
        </w:tc>
        <w:tc>
          <w:tcPr>
            <w:tcW w:w="135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6</w:t>
            </w:r>
          </w:p>
        </w:tc>
        <w:tc>
          <w:tcPr>
            <w:tcW w:w="135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 (lu &gt; vendredi)</w:t>
            </w:r>
          </w:p>
        </w:tc>
        <w:tc>
          <w:tcPr>
            <w:tcW w:w="135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35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2080 (8/j x </w:t>
            </w:r>
            <w:r>
              <w:rPr>
                <w:rFonts w:asciiTheme="minorHAnsi" w:hAnsiTheme="minorHAnsi"/>
                <w:color w:val="000000"/>
                <w:sz w:val="20"/>
                <w:szCs w:val="20"/>
                <w:lang w:val="fr-BE" w:eastAsia="fr-BE"/>
              </w:rPr>
              <w:t>5j x 52 semaines)</w:t>
            </w:r>
          </w:p>
        </w:tc>
        <w:tc>
          <w:tcPr>
            <w:tcW w:w="1357" w:type="dxa"/>
            <w:tcBorders>
              <w:top w:val="nil"/>
              <w:left w:val="nil"/>
              <w:bottom w:val="single" w:sz="4" w:space="0" w:color="auto"/>
              <w:right w:val="single" w:sz="8"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RFI</w:t>
            </w:r>
          </w:p>
        </w:tc>
      </w:tr>
      <w:tr w:rsidR="009D1FA5">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nil"/>
              <w:left w:val="single" w:sz="8" w:space="0" w:color="auto"/>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357" w:type="dxa"/>
            <w:tcBorders>
              <w:top w:val="nil"/>
              <w:left w:val="nil"/>
              <w:bottom w:val="single" w:sz="8"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rsidR="009D1FA5" w:rsidRDefault="009D1FA5">
      <w:pPr>
        <w:spacing w:after="160" w:line="259" w:lineRule="auto"/>
        <w:rPr>
          <w:rFonts w:asciiTheme="minorHAnsi" w:eastAsiaTheme="minorHAnsi" w:hAnsiTheme="minorHAnsi" w:cstheme="minorBidi"/>
          <w:sz w:val="20"/>
          <w:szCs w:val="22"/>
          <w:lang w:val="fr-BE" w:eastAsia="en-US"/>
        </w:rPr>
      </w:pPr>
    </w:p>
    <w:p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rsidR="009D1FA5" w:rsidRDefault="007D1D76">
      <w:pPr>
        <w:shd w:val="clear" w:color="auto" w:fill="E2EFD9" w:themeFill="accent6" w:themeFillTint="33"/>
        <w:jc w:val="both"/>
        <w:rPr>
          <w:rFonts w:asciiTheme="minorHAnsi" w:eastAsiaTheme="minorHAnsi" w:hAnsiTheme="minorHAnsi" w:cstheme="minorBidi"/>
          <w:szCs w:val="22"/>
          <w:lang w:val="fr-BE" w:eastAsia="en-US"/>
        </w:rPr>
      </w:pPr>
      <w:r>
        <w:rPr>
          <w:rFonts w:asciiTheme="minorHAnsi" w:eastAsiaTheme="minorHAnsi" w:hAnsiTheme="minorHAnsi" w:cstheme="minorBidi"/>
          <w:szCs w:val="22"/>
          <w:lang w:val="fr-BE" w:eastAsia="en-US"/>
        </w:rPr>
        <w:t>Sur fond vert = exemples de remplissage - veuillez l'effacer de votre tableau</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*Exemple : Flash, journal parlé, </w:t>
      </w:r>
      <w:r>
        <w:rPr>
          <w:rFonts w:asciiTheme="minorHAnsi" w:eastAsiaTheme="minorHAnsi" w:hAnsiTheme="minorHAnsi" w:cstheme="minorBidi"/>
          <w:i/>
          <w:szCs w:val="22"/>
          <w:lang w:val="fr-BE" w:eastAsia="en-US"/>
        </w:rPr>
        <w:t>magazine, débat, forum, entretien…</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les jours et heures de diffusion habituels du programme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***Indiquez s’il s’agit d’un programme quotidien, hebdomadaire, mensuel, ou toute autre fréquence de diffusion</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****Par exemple, toutes les semaines sur to</w:t>
      </w:r>
      <w:r>
        <w:rPr>
          <w:rFonts w:asciiTheme="minorHAnsi" w:eastAsiaTheme="minorHAnsi" w:hAnsiTheme="minorHAnsi" w:cstheme="minorBidi"/>
          <w:i/>
          <w:szCs w:val="22"/>
          <w:lang w:val="fr-BE" w:eastAsia="en-US"/>
        </w:rPr>
        <w:t>ute l'année = 52 diffusions</w:t>
      </w:r>
      <w:r>
        <w:rPr>
          <w:rFonts w:asciiTheme="minorHAnsi" w:eastAsiaTheme="minorHAnsi" w:hAnsiTheme="minorHAnsi" w:cstheme="minorBidi"/>
          <w:i/>
          <w:szCs w:val="22"/>
          <w:lang w:val="fr-BE" w:eastAsia="en-US"/>
        </w:rPr>
        <w:tab/>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rsidR="009D1FA5" w:rsidRDefault="007D1D76">
      <w:pPr>
        <w:spacing w:after="160" w:line="259" w:lineRule="auto"/>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p w:rsidR="009D1FA5" w:rsidRDefault="009D1FA5">
      <w:pPr>
        <w:spacing w:after="120" w:line="276" w:lineRule="auto"/>
        <w:jc w:val="both"/>
        <w:rPr>
          <w:rFonts w:ascii="Segoe UI" w:eastAsiaTheme="minorHAnsi" w:hAnsi="Segoe UI" w:cstheme="minorBidi"/>
          <w:sz w:val="20"/>
          <w:szCs w:val="22"/>
          <w:lang w:val="fr-BE" w:eastAsia="en-US"/>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5843"/>
        <w:gridCol w:w="7088"/>
      </w:tblGrid>
      <w:tr w:rsidR="009D1FA5">
        <w:trPr>
          <w:trHeight w:val="300"/>
        </w:trPr>
        <w:tc>
          <w:tcPr>
            <w:tcW w:w="14034" w:type="dxa"/>
            <w:gridSpan w:val="3"/>
            <w:shd w:val="clear" w:color="000000" w:fill="000000"/>
            <w:noWrap/>
            <w:vAlign w:val="bottom"/>
            <w:hideMark/>
          </w:tcPr>
          <w:p w:rsidR="009D1FA5" w:rsidRDefault="009D1FA5">
            <w:pPr>
              <w:jc w:val="center"/>
              <w:rPr>
                <w:rFonts w:asciiTheme="minorHAnsi" w:hAnsiTheme="minorHAnsi"/>
                <w:color w:val="FFFFFF"/>
                <w:szCs w:val="22"/>
                <w:lang w:val="fr-BE" w:eastAsia="fr-BE"/>
              </w:rPr>
            </w:pPr>
          </w:p>
          <w:p w:rsidR="009D1FA5" w:rsidRDefault="007D1D76">
            <w:pPr>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les annexes suivantes :</w:t>
            </w:r>
          </w:p>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trPr>
          <w:trHeight w:val="600"/>
        </w:trPr>
        <w:tc>
          <w:tcPr>
            <w:tcW w:w="1103"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Annexe 1</w:t>
            </w:r>
          </w:p>
        </w:tc>
        <w:tc>
          <w:tcPr>
            <w:tcW w:w="5843"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du</w:t>
            </w:r>
            <w:r>
              <w:rPr>
                <w:rFonts w:asciiTheme="minorHAnsi" w:hAnsiTheme="minorHAnsi"/>
                <w:b/>
                <w:bCs/>
                <w:color w:val="000000"/>
                <w:szCs w:val="22"/>
                <w:lang w:val="fr-BE" w:eastAsia="fr-BE"/>
              </w:rPr>
              <w:t xml:space="preserve"> Règlement d’Ordre Intérieur</w:t>
            </w:r>
            <w:r>
              <w:rPr>
                <w:rFonts w:asciiTheme="minorHAnsi" w:hAnsiTheme="minorHAnsi"/>
                <w:color w:val="000000"/>
                <w:szCs w:val="22"/>
                <w:lang w:val="fr-BE" w:eastAsia="fr-BE"/>
              </w:rPr>
              <w:t xml:space="preserve"> relatif à l’objectivité dans le traitement de l’information</w:t>
            </w:r>
          </w:p>
        </w:tc>
        <w:tc>
          <w:tcPr>
            <w:tcW w:w="7088" w:type="dxa"/>
            <w:shd w:val="clear" w:color="000000" w:fill="C5D9F1"/>
            <w:noWrap/>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r w:rsidR="009D1FA5">
        <w:trPr>
          <w:trHeight w:val="915"/>
        </w:trPr>
        <w:tc>
          <w:tcPr>
            <w:tcW w:w="1103"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Info Annexe 2</w:t>
            </w:r>
          </w:p>
        </w:tc>
        <w:tc>
          <w:tcPr>
            <w:tcW w:w="5843"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Copie d'attestation de cotisation ou d'une pré-déclaration de service auprès de l'IADJ.</w:t>
            </w:r>
          </w:p>
        </w:tc>
        <w:tc>
          <w:tcPr>
            <w:tcW w:w="7088" w:type="dxa"/>
            <w:shd w:val="clear" w:color="000000" w:fill="C5D9F1"/>
            <w:noWrap/>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L'attestation comme la pré-déclaration doivent </w:t>
            </w:r>
            <w:r>
              <w:rPr>
                <w:rFonts w:asciiTheme="minorHAnsi" w:hAnsiTheme="minorHAnsi"/>
                <w:i/>
                <w:iCs/>
                <w:color w:val="000000"/>
                <w:szCs w:val="22"/>
                <w:lang w:val="fr-BE" w:eastAsia="fr-BE"/>
              </w:rPr>
              <w:t>être fournies par l'IADJ. En cas de doute, le CSA se réserve le droit de vérifier directement auprès de l'organisme.</w:t>
            </w:r>
          </w:p>
        </w:tc>
      </w:tr>
      <w:tr w:rsidR="009D1FA5">
        <w:trPr>
          <w:trHeight w:val="955"/>
        </w:trPr>
        <w:tc>
          <w:tcPr>
            <w:tcW w:w="1103" w:type="dxa"/>
            <w:shd w:val="clear" w:color="000000" w:fill="C5D9F1"/>
            <w:hideMark/>
          </w:tcPr>
          <w:p w:rsidR="009D1FA5" w:rsidRDefault="007D1D76">
            <w:pPr>
              <w:rPr>
                <w:rFonts w:asciiTheme="minorHAnsi" w:hAnsiTheme="minorHAnsi"/>
                <w:bCs/>
                <w:color w:val="0070C0"/>
                <w:szCs w:val="22"/>
                <w:lang w:val="fr-BE" w:eastAsia="fr-BE"/>
              </w:rPr>
            </w:pPr>
            <w:r>
              <w:rPr>
                <w:rFonts w:asciiTheme="minorHAnsi" w:hAnsiTheme="minorHAnsi"/>
                <w:bCs/>
                <w:szCs w:val="22"/>
                <w:lang w:val="fr-BE" w:eastAsia="fr-BE"/>
              </w:rPr>
              <w:t>Info Annexe 3 - Réseau</w:t>
            </w:r>
          </w:p>
        </w:tc>
        <w:tc>
          <w:tcPr>
            <w:tcW w:w="5843" w:type="dxa"/>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Liste des journalistes professionnels engagés sous contrat d'emploi et copie des contrats.</w:t>
            </w:r>
          </w:p>
        </w:tc>
        <w:tc>
          <w:tcPr>
            <w:tcW w:w="7088" w:type="dxa"/>
            <w:shd w:val="clear" w:color="000000" w:fill="C5D9F1"/>
            <w:hideMark/>
          </w:tcPr>
          <w:p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 xml:space="preserve">Veuillez joindre la </w:t>
            </w:r>
            <w:r>
              <w:rPr>
                <w:rFonts w:asciiTheme="minorHAnsi" w:hAnsiTheme="minorHAnsi"/>
                <w:i/>
                <w:iCs/>
                <w:szCs w:val="22"/>
                <w:lang w:val="fr-BE" w:eastAsia="fr-BE"/>
              </w:rPr>
              <w:t>liste en annexe en précisant le n° de carte de presse pour chaque journaliste ainsi qu’une copie de chaque contrat d’emploi (vous pouvez noircir/cacher les informations types rémunération ou avantages si vous le souhaitez).</w:t>
            </w:r>
          </w:p>
        </w:tc>
      </w:tr>
    </w:tbl>
    <w:p w:rsidR="009D1FA5" w:rsidRDefault="009D1FA5">
      <w:pPr>
        <w:spacing w:after="120" w:line="276" w:lineRule="auto"/>
        <w:jc w:val="both"/>
        <w:rPr>
          <w:rFonts w:asciiTheme="minorHAnsi" w:eastAsiaTheme="minorHAnsi" w:hAnsiTheme="minorHAnsi" w:cstheme="minorBidi"/>
          <w:sz w:val="20"/>
          <w:szCs w:val="22"/>
          <w:lang w:val="fr-BE" w:eastAsia="en-US"/>
        </w:rPr>
      </w:pPr>
    </w:p>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 xml:space="preserve">Fiche n°4 : PROMOTION </w:t>
      </w:r>
      <w:r>
        <w:rPr>
          <w:rFonts w:asciiTheme="minorHAnsi" w:eastAsiaTheme="minorHAnsi" w:hAnsiTheme="minorHAnsi" w:cstheme="minorBidi"/>
          <w:b/>
          <w:szCs w:val="22"/>
          <w:lang w:val="fr-BE" w:eastAsia="en-US"/>
        </w:rPr>
        <w:t>CULTURELLE, PRODUCTION PROPRE et DECROCHAGES LOCAUX (réseaux uniquement)</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2"/>
        <w:gridCol w:w="4061"/>
        <w:gridCol w:w="46"/>
        <w:gridCol w:w="4145"/>
        <w:gridCol w:w="4680"/>
      </w:tblGrid>
      <w:tr w:rsidR="009D1FA5">
        <w:trPr>
          <w:trHeight w:val="600"/>
        </w:trPr>
        <w:tc>
          <w:tcPr>
            <w:tcW w:w="1102" w:type="dxa"/>
            <w:shd w:val="clear" w:color="000000" w:fill="C0000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062" w:type="dxa"/>
            <w:shd w:val="clear" w:color="000000" w:fill="C00000"/>
            <w:hideMark/>
          </w:tcPr>
          <w:p w:rsidR="009D1FA5" w:rsidRDefault="007D1D76">
            <w:pPr>
              <w:rPr>
                <w:rFonts w:asciiTheme="minorHAnsi" w:hAnsiTheme="minorHAnsi"/>
                <w:b/>
                <w:bCs/>
                <w:color w:val="FFFFFF"/>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4189" w:type="dxa"/>
            <w:gridSpan w:val="2"/>
            <w:shd w:val="clear" w:color="000000" w:fill="C00000"/>
            <w:hideMark/>
          </w:tcPr>
          <w:p w:rsidR="009D1FA5" w:rsidRDefault="007D1D76">
            <w:pPr>
              <w:rPr>
                <w:rFonts w:asciiTheme="minorHAnsi" w:hAnsiTheme="minorHAnsi"/>
                <w:b/>
                <w:bCs/>
                <w:i/>
                <w:iCs/>
                <w:color w:val="FFFFFF"/>
                <w:szCs w:val="22"/>
                <w:lang w:val="fr-BE" w:eastAsia="fr-BE"/>
              </w:rPr>
            </w:pPr>
            <w:r>
              <w:rPr>
                <w:rFonts w:asciiTheme="minorHAnsi" w:hAnsiTheme="minorHAnsi"/>
                <w:b/>
                <w:bCs/>
                <w:i/>
                <w:iCs/>
                <w:color w:val="FFFFFF"/>
                <w:szCs w:val="22"/>
                <w:lang w:val="fr-BE" w:eastAsia="fr-BE"/>
              </w:rPr>
              <w:t xml:space="preserve">Remarques ou </w:t>
            </w:r>
            <w:r>
              <w:rPr>
                <w:rFonts w:asciiTheme="minorHAnsi" w:hAnsiTheme="minorHAnsi"/>
                <w:b/>
                <w:bCs/>
                <w:color w:val="FFFFFF"/>
                <w:szCs w:val="22"/>
                <w:lang w:val="fr-BE" w:eastAsia="fr-BE"/>
              </w:rPr>
              <w:t>sous-questions</w:t>
            </w:r>
          </w:p>
        </w:tc>
        <w:tc>
          <w:tcPr>
            <w:tcW w:w="4681" w:type="dxa"/>
            <w:shd w:val="clear" w:color="000000" w:fill="C0000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trPr>
          <w:trHeight w:val="300"/>
        </w:trPr>
        <w:tc>
          <w:tcPr>
            <w:tcW w:w="1102"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6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89"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ID Q2</w:t>
            </w:r>
          </w:p>
        </w:tc>
        <w:tc>
          <w:tcPr>
            <w:tcW w:w="406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89"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81"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1290"/>
        </w:trPr>
        <w:tc>
          <w:tcPr>
            <w:tcW w:w="14034" w:type="dxa"/>
            <w:gridSpan w:val="5"/>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L’art </w:t>
            </w:r>
            <w:r>
              <w:rPr>
                <w:rFonts w:asciiTheme="minorHAnsi" w:hAnsiTheme="minorHAnsi"/>
                <w:i/>
                <w:iCs/>
                <w:szCs w:val="22"/>
                <w:lang w:val="fr-BE" w:eastAsia="fr-BE"/>
              </w:rPr>
              <w:t>53, §2, a) du décret sur les services de médias audiovisuels prévoit que l’éditeur de services veille à la promotion culturelle, notamment par la présentation à titre gratuit des principales activités culturelles et socioculturelles de la zone de service d</w:t>
            </w:r>
            <w:r>
              <w:rPr>
                <w:rFonts w:asciiTheme="minorHAnsi" w:hAnsiTheme="minorHAnsi"/>
                <w:i/>
                <w:iCs/>
                <w:szCs w:val="22"/>
                <w:lang w:val="fr-BE" w:eastAsia="fr-BE"/>
              </w:rPr>
              <w:t>e la radio.</w:t>
            </w:r>
            <w:r>
              <w:rPr>
                <w:rFonts w:asciiTheme="minorHAnsi" w:hAnsiTheme="minorHAnsi"/>
                <w:i/>
                <w:iCs/>
                <w:szCs w:val="22"/>
                <w:lang w:val="fr-BE" w:eastAsia="fr-BE"/>
              </w:rPr>
              <w:br/>
              <w:t>L’art. 53, §2, b) du décret sur les services de médias audiovisuels coordonné prévoit l’obligation d’assurer un minimum de 70% de production propre, sauf dérogation motivée accordée par le Collège d’autorisation et de contrôle en vue de favoris</w:t>
            </w:r>
            <w:r>
              <w:rPr>
                <w:rFonts w:asciiTheme="minorHAnsi" w:hAnsiTheme="minorHAnsi"/>
                <w:i/>
                <w:iCs/>
                <w:szCs w:val="22"/>
                <w:lang w:val="fr-BE" w:eastAsia="fr-BE"/>
              </w:rPr>
              <w:t>er la diversité des services ou en application de l'article 56bis.</w:t>
            </w:r>
          </w:p>
        </w:tc>
      </w:tr>
      <w:tr w:rsidR="009D1FA5">
        <w:trPr>
          <w:trHeight w:val="300"/>
        </w:trPr>
        <w:tc>
          <w:tcPr>
            <w:tcW w:w="14034" w:type="dxa"/>
            <w:gridSpan w:val="5"/>
            <w:shd w:val="clear" w:color="000000" w:fill="C0000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Promotion culturelle</w:t>
            </w:r>
          </w:p>
        </w:tc>
      </w:tr>
      <w:tr w:rsidR="009D1FA5">
        <w:trPr>
          <w:trHeight w:val="1800"/>
        </w:trPr>
        <w:tc>
          <w:tcPr>
            <w:tcW w:w="1102" w:type="dxa"/>
            <w:shd w:val="clear" w:color="auto" w:fill="auto"/>
            <w:hideMark/>
          </w:tcPr>
          <w:p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Cult - grille à compléter</w:t>
            </w:r>
          </w:p>
        </w:tc>
        <w:tc>
          <w:tcPr>
            <w:tcW w:w="4062" w:type="dxa"/>
            <w:shd w:val="clear" w:color="auto" w:fill="auto"/>
            <w:hideMark/>
          </w:tcPr>
          <w:p w:rsidR="009D1FA5" w:rsidRDefault="007D1D76">
            <w:pPr>
              <w:rPr>
                <w:rFonts w:asciiTheme="minorHAnsi" w:hAnsiTheme="minorHAnsi"/>
                <w:b/>
                <w:color w:val="000000"/>
                <w:szCs w:val="22"/>
                <w:lang w:val="fr-BE" w:eastAsia="fr-BE"/>
              </w:rPr>
            </w:pPr>
            <w:r>
              <w:rPr>
                <w:rFonts w:asciiTheme="minorHAnsi" w:hAnsiTheme="minorHAnsi"/>
                <w:b/>
                <w:color w:val="000000"/>
                <w:szCs w:val="22"/>
                <w:lang w:val="fr-BE" w:eastAsia="fr-BE"/>
              </w:rPr>
              <w:t>Grille des programmes de promotion et développement culturel :</w:t>
            </w:r>
          </w:p>
        </w:tc>
        <w:tc>
          <w:tcPr>
            <w:tcW w:w="4189"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Pour chaque programme consacré à la promotion des principales activités culturelles et socioculturelles de la zone de service de la radio et pour tous les autres programmes consacrés à la promotion et au développement culturel, veuillez remplir la grille c</w:t>
            </w:r>
            <w:r>
              <w:rPr>
                <w:rFonts w:asciiTheme="minorHAnsi" w:hAnsiTheme="minorHAnsi"/>
                <w:i/>
                <w:iCs/>
                <w:color w:val="000000"/>
                <w:szCs w:val="22"/>
                <w:lang w:val="fr-BE" w:eastAsia="fr-BE"/>
              </w:rPr>
              <w:t xml:space="preserve">i-dessous. </w:t>
            </w:r>
            <w:r>
              <w:rPr>
                <w:rFonts w:asciiTheme="minorHAnsi" w:hAnsiTheme="minorHAnsi"/>
                <w:i/>
                <w:iCs/>
                <w:color w:val="000000"/>
                <w:szCs w:val="22"/>
                <w:lang w:val="fr-BE" w:eastAsia="fr-BE"/>
              </w:rPr>
              <w:br/>
              <w:t>Merci d'utiliser une ligne par programme et de remplir toutes les cases pour chaque programme.</w:t>
            </w:r>
          </w:p>
        </w:tc>
        <w:tc>
          <w:tcPr>
            <w:tcW w:w="468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Grille à remplir</w:t>
            </w:r>
          </w:p>
        </w:tc>
      </w:tr>
      <w:tr w:rsidR="009D1FA5">
        <w:trPr>
          <w:trHeight w:val="300"/>
        </w:trPr>
        <w:tc>
          <w:tcPr>
            <w:tcW w:w="14034" w:type="dxa"/>
            <w:gridSpan w:val="5"/>
            <w:shd w:val="clear" w:color="000000" w:fill="C0000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Production propre</w:t>
            </w:r>
          </w:p>
        </w:tc>
      </w:tr>
      <w:tr w:rsidR="009D1FA5">
        <w:trPr>
          <w:trHeight w:val="2400"/>
        </w:trPr>
        <w:tc>
          <w:tcPr>
            <w:tcW w:w="1102"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Q1</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Engagement en matière de proportion de production propre par rapport à la durée annuelle totale des </w:t>
            </w:r>
            <w:r>
              <w:rPr>
                <w:rFonts w:asciiTheme="minorHAnsi" w:hAnsiTheme="minorHAnsi"/>
                <w:szCs w:val="22"/>
                <w:lang w:val="fr-BE" w:eastAsia="fr-BE"/>
              </w:rPr>
              <w:t>programmes en % :</w:t>
            </w:r>
          </w:p>
        </w:tc>
        <w:tc>
          <w:tcPr>
            <w:tcW w:w="4189" w:type="dxa"/>
            <w:gridSpan w:val="2"/>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70%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Pour les radios indépendantes, possibilité de recourir, dans le cadre de l'article 56bis du décret sur les services de médias audiovisuels et moyennant autorisation du Collège d'autorisation et de con</w:t>
            </w:r>
            <w:r>
              <w:rPr>
                <w:rFonts w:asciiTheme="minorHAnsi" w:hAnsiTheme="minorHAnsi"/>
                <w:i/>
                <w:iCs/>
                <w:color w:val="000000"/>
                <w:szCs w:val="22"/>
                <w:lang w:val="fr-BE" w:eastAsia="fr-BE"/>
              </w:rPr>
              <w:t>trôle du CSA, à la mutualisation et l'échange de programmes avec d'autres radios indépendantes de la Communauté française de Belgique.</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9D1FA5">
        <w:trPr>
          <w:trHeight w:val="900"/>
        </w:trPr>
        <w:tc>
          <w:tcPr>
            <w:tcW w:w="110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PP - dérog Q1</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4189"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Si oui, veuillez répondre à </w:t>
            </w:r>
            <w:r>
              <w:rPr>
                <w:rFonts w:asciiTheme="minorHAnsi" w:hAnsiTheme="minorHAnsi"/>
                <w:i/>
                <w:iCs/>
                <w:szCs w:val="22"/>
                <w:lang w:val="fr-BE" w:eastAsia="fr-BE"/>
              </w:rPr>
              <w:t>toutes les questions ci-dessous.</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OUI-NON</w:t>
            </w:r>
          </w:p>
        </w:tc>
      </w:tr>
      <w:tr w:rsidR="009D1FA5">
        <w:trPr>
          <w:trHeight w:val="900"/>
        </w:trPr>
        <w:tc>
          <w:tcPr>
            <w:tcW w:w="110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 dérog Q2</w:t>
            </w:r>
          </w:p>
        </w:tc>
        <w:tc>
          <w:tcPr>
            <w:tcW w:w="4062"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Concernant votre demande de dérogation, veuillez indiquer dans la colonne « réponses » le pourcentage que </w:t>
            </w:r>
            <w:r>
              <w:rPr>
                <w:rFonts w:asciiTheme="minorHAnsi" w:hAnsiTheme="minorHAnsi"/>
                <w:szCs w:val="22"/>
                <w:lang w:val="fr-BE" w:eastAsia="fr-BE"/>
              </w:rPr>
              <w:t>vous vous engagez à faire :</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1800"/>
        </w:trPr>
        <w:tc>
          <w:tcPr>
            <w:tcW w:w="110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 dérog Q3</w:t>
            </w:r>
          </w:p>
        </w:tc>
        <w:tc>
          <w:tcPr>
            <w:tcW w:w="4062"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PP – dérog Q2.</w:t>
            </w:r>
          </w:p>
        </w:tc>
        <w:tc>
          <w:tcPr>
            <w:tcW w:w="4189" w:type="dxa"/>
            <w:gridSpan w:val="2"/>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jusqu’à quel pourcentage (supérieur à la demande de dérogation mais inférieur au seuil légal) vous engageriez vous</w:t>
            </w:r>
            <w:r>
              <w:rPr>
                <w:rFonts w:asciiTheme="minorHAnsi" w:hAnsiTheme="minorHAnsi"/>
                <w:szCs w:val="22"/>
                <w:lang w:val="fr-BE" w:eastAsia="fr-BE"/>
              </w:rPr>
              <w:t xml:space="preserve"> ? </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900"/>
        </w:trPr>
        <w:tc>
          <w:tcPr>
            <w:tcW w:w="110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 dérog Q4</w:t>
            </w:r>
          </w:p>
        </w:tc>
        <w:tc>
          <w:tcPr>
            <w:tcW w:w="4062"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Dans le cas où le Collège d’autorisation et de contrôle refuse de vous accorder la dérogation, maintenez-vous votre candidature? (OUI – </w:t>
            </w:r>
            <w:r>
              <w:rPr>
                <w:rFonts w:asciiTheme="minorHAnsi" w:hAnsiTheme="minorHAnsi"/>
                <w:szCs w:val="22"/>
                <w:lang w:val="fr-BE" w:eastAsia="fr-BE"/>
              </w:rPr>
              <w:t>NON)</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9D1FA5">
        <w:trPr>
          <w:trHeight w:val="600"/>
        </w:trPr>
        <w:tc>
          <w:tcPr>
            <w:tcW w:w="1102"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PP - dérog Q5</w:t>
            </w:r>
          </w:p>
        </w:tc>
        <w:tc>
          <w:tcPr>
            <w:tcW w:w="4062"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vous demandez une dérogation, veillez à bien répondre à toutes les questions spécifiques.</w:t>
            </w:r>
          </w:p>
        </w:tc>
        <w:tc>
          <w:tcPr>
            <w:tcW w:w="4189" w:type="dxa"/>
            <w:gridSpan w:val="2"/>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Justification de la demande de </w:t>
            </w:r>
            <w:r>
              <w:rPr>
                <w:rFonts w:asciiTheme="minorHAnsi" w:hAnsiTheme="minorHAnsi"/>
                <w:szCs w:val="22"/>
                <w:lang w:val="fr-BE" w:eastAsia="fr-BE"/>
              </w:rPr>
              <w:t>dérogation :</w:t>
            </w:r>
          </w:p>
        </w:tc>
        <w:tc>
          <w:tcPr>
            <w:tcW w:w="4681"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9D1FA5">
        <w:trPr>
          <w:trHeight w:val="1200"/>
        </w:trPr>
        <w:tc>
          <w:tcPr>
            <w:tcW w:w="5210" w:type="dxa"/>
            <w:gridSpan w:val="3"/>
            <w:shd w:val="clear" w:color="000000" w:fill="C0000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Décrochages locaux </w:t>
            </w:r>
          </w:p>
        </w:tc>
        <w:tc>
          <w:tcPr>
            <w:tcW w:w="8824" w:type="dxa"/>
            <w:gridSpan w:val="2"/>
            <w:shd w:val="clear" w:color="000000" w:fill="D9D9D9"/>
            <w:hideMark/>
          </w:tcPr>
          <w:p w:rsidR="009D1FA5" w:rsidRDefault="007D1D76">
            <w:pPr>
              <w:ind w:hanging="70"/>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Veuillez remplir les points Décro - Q1 à Q6 pour </w:t>
            </w:r>
            <w:r>
              <w:rPr>
                <w:rFonts w:asciiTheme="minorHAnsi" w:hAnsiTheme="minorHAnsi"/>
                <w:i/>
                <w:iCs/>
                <w:color w:val="000000"/>
                <w:szCs w:val="22"/>
                <w:u w:val="single"/>
                <w:lang w:val="fr-BE" w:eastAsia="fr-BE"/>
              </w:rPr>
              <w:t>chaque décrochage</w:t>
            </w:r>
            <w:r>
              <w:rPr>
                <w:rFonts w:asciiTheme="minorHAnsi" w:hAnsiTheme="minorHAnsi"/>
                <w:i/>
                <w:iCs/>
                <w:color w:val="000000"/>
                <w:szCs w:val="22"/>
                <w:lang w:val="fr-BE" w:eastAsia="fr-BE"/>
              </w:rPr>
              <w:t xml:space="preserve"> prévu. Les informations communiquées ci-dessous doivent impérativement correspondre à celles reprises dans la grille générale des programmes (fiche 2).</w:t>
            </w:r>
            <w:r>
              <w:rPr>
                <w:rFonts w:asciiTheme="minorHAnsi" w:hAnsiTheme="minorHAnsi"/>
                <w:b/>
                <w:bCs/>
                <w:i/>
                <w:iCs/>
                <w:color w:val="000000"/>
                <w:szCs w:val="22"/>
                <w:u w:val="single"/>
                <w:lang w:val="fr-BE" w:eastAsia="fr-BE"/>
              </w:rPr>
              <w:t>Ces questions valent pour la FM et le DAB+</w:t>
            </w:r>
            <w:r>
              <w:rPr>
                <w:rFonts w:asciiTheme="minorHAnsi" w:hAnsiTheme="minorHAnsi"/>
                <w:bCs/>
                <w:i/>
                <w:iCs/>
                <w:color w:val="000000"/>
                <w:szCs w:val="22"/>
                <w:u w:val="single"/>
                <w:lang w:val="fr-BE" w:eastAsia="fr-BE"/>
              </w:rPr>
              <w:t>, si les décrochages sont différents selon la</w:t>
            </w:r>
            <w:r>
              <w:rPr>
                <w:rFonts w:asciiTheme="minorHAnsi" w:hAnsiTheme="minorHAnsi"/>
                <w:bCs/>
                <w:i/>
                <w:iCs/>
                <w:color w:val="000000"/>
                <w:szCs w:val="22"/>
                <w:u w:val="single"/>
                <w:lang w:val="fr-BE" w:eastAsia="fr-BE"/>
              </w:rPr>
              <w:t xml:space="preserve"> norme de diffusion, veuillez le détailler en mentionnant la norme de diffusion pour chaque programme</w:t>
            </w:r>
            <w:r>
              <w:rPr>
                <w:rFonts w:asciiTheme="minorHAnsi" w:hAnsiTheme="minorHAnsi"/>
                <w:i/>
                <w:iCs/>
                <w:color w:val="000000"/>
                <w:szCs w:val="22"/>
                <w:lang w:val="fr-BE" w:eastAsia="fr-BE"/>
              </w:rPr>
              <w:t>.</w:t>
            </w: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Décro - Q1</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Nom du programme :</w:t>
            </w:r>
          </w:p>
        </w:tc>
        <w:tc>
          <w:tcPr>
            <w:tcW w:w="4192"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rsidR="009D1FA5" w:rsidRDefault="009D1FA5">
            <w:pPr>
              <w:rPr>
                <w:rFonts w:asciiTheme="minorHAnsi" w:hAnsiTheme="minorHAnsi"/>
                <w:color w:val="000000"/>
                <w:szCs w:val="22"/>
                <w:lang w:val="fr-BE" w:eastAsia="fr-BE"/>
              </w:rPr>
            </w:pP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Décro - Q2</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Description du programme diffusé en décrochage :</w:t>
            </w:r>
          </w:p>
        </w:tc>
        <w:tc>
          <w:tcPr>
            <w:tcW w:w="4192"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tcPr>
          <w:p w:rsidR="009D1FA5" w:rsidRDefault="009D1FA5">
            <w:pPr>
              <w:rPr>
                <w:rFonts w:asciiTheme="minorHAnsi" w:hAnsiTheme="minorHAnsi"/>
                <w:color w:val="000000"/>
                <w:szCs w:val="22"/>
                <w:lang w:val="fr-BE" w:eastAsia="fr-BE"/>
              </w:rPr>
            </w:pPr>
          </w:p>
        </w:tc>
      </w:tr>
      <w:tr w:rsidR="009D1FA5">
        <w:trPr>
          <w:trHeight w:val="300"/>
        </w:trPr>
        <w:tc>
          <w:tcPr>
            <w:tcW w:w="1102" w:type="dxa"/>
            <w:shd w:val="clear" w:color="auto" w:fill="auto"/>
            <w:noWrap/>
          </w:tcPr>
          <w:p w:rsidR="009D1FA5" w:rsidRDefault="007D1D76">
            <w:pPr>
              <w:rPr>
                <w:rFonts w:asciiTheme="minorHAnsi" w:hAnsiTheme="minorHAnsi"/>
                <w:szCs w:val="22"/>
                <w:lang w:val="fr-BE" w:eastAsia="fr-BE"/>
              </w:rPr>
            </w:pPr>
            <w:r>
              <w:rPr>
                <w:rFonts w:asciiTheme="minorHAnsi" w:hAnsiTheme="minorHAnsi"/>
                <w:szCs w:val="22"/>
                <w:lang w:val="fr-BE" w:eastAsia="fr-BE"/>
              </w:rPr>
              <w:t>Décro - Q3</w:t>
            </w:r>
          </w:p>
        </w:tc>
        <w:tc>
          <w:tcPr>
            <w:tcW w:w="4062" w:type="dxa"/>
            <w:shd w:val="clear" w:color="auto" w:fill="auto"/>
          </w:tcPr>
          <w:p w:rsidR="009D1FA5" w:rsidRDefault="007D1D76">
            <w:pPr>
              <w:rPr>
                <w:rFonts w:asciiTheme="minorHAnsi" w:hAnsiTheme="minorHAnsi"/>
                <w:szCs w:val="22"/>
                <w:lang w:val="fr-BE" w:eastAsia="fr-BE"/>
              </w:rPr>
            </w:pPr>
            <w:r>
              <w:rPr>
                <w:rFonts w:asciiTheme="minorHAnsi" w:hAnsiTheme="minorHAnsi"/>
                <w:szCs w:val="22"/>
                <w:lang w:val="fr-BE" w:eastAsia="fr-BE"/>
              </w:rPr>
              <w:t>Zone géographique du décrochage :</w:t>
            </w:r>
          </w:p>
        </w:tc>
        <w:tc>
          <w:tcPr>
            <w:tcW w:w="4192" w:type="dxa"/>
            <w:gridSpan w:val="2"/>
            <w:shd w:val="clear" w:color="000000" w:fill="D9D9D9"/>
          </w:tcPr>
          <w:p w:rsidR="009D1FA5" w:rsidRDefault="009D1FA5">
            <w:pPr>
              <w:rPr>
                <w:rFonts w:asciiTheme="minorHAnsi" w:hAnsiTheme="minorHAnsi"/>
                <w:color w:val="000000"/>
                <w:szCs w:val="22"/>
                <w:lang w:val="fr-BE" w:eastAsia="fr-BE"/>
              </w:rPr>
            </w:pPr>
          </w:p>
        </w:tc>
        <w:tc>
          <w:tcPr>
            <w:tcW w:w="4678" w:type="dxa"/>
            <w:shd w:val="clear" w:color="auto" w:fill="auto"/>
            <w:noWrap/>
          </w:tcPr>
          <w:p w:rsidR="009D1FA5" w:rsidRDefault="009D1FA5">
            <w:pPr>
              <w:rPr>
                <w:rFonts w:asciiTheme="minorHAnsi" w:hAnsiTheme="minorHAnsi"/>
                <w:color w:val="000000"/>
                <w:szCs w:val="22"/>
                <w:lang w:val="fr-BE" w:eastAsia="fr-BE"/>
              </w:rPr>
            </w:pP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Décro</w:t>
            </w:r>
            <w:r>
              <w:rPr>
                <w:rFonts w:asciiTheme="minorHAnsi" w:hAnsiTheme="minorHAnsi"/>
                <w:szCs w:val="22"/>
                <w:lang w:val="fr-BE" w:eastAsia="fr-BE"/>
              </w:rPr>
              <w:t xml:space="preserve"> - Q4</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Durée du programme (en minutes) :</w:t>
            </w:r>
          </w:p>
        </w:tc>
        <w:tc>
          <w:tcPr>
            <w:tcW w:w="4192"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Décro - Q5</w:t>
            </w:r>
          </w:p>
        </w:tc>
        <w:tc>
          <w:tcPr>
            <w:tcW w:w="406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Fréquence de diffusion : </w:t>
            </w:r>
          </w:p>
        </w:tc>
        <w:tc>
          <w:tcPr>
            <w:tcW w:w="4192" w:type="dxa"/>
            <w:gridSpan w:val="2"/>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Quotidien, hebdomadaire, mensuel,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2" w:type="dxa"/>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lastRenderedPageBreak/>
              <w:t>Décro - Q6</w:t>
            </w:r>
          </w:p>
        </w:tc>
        <w:tc>
          <w:tcPr>
            <w:tcW w:w="4062"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Nombre de diffusions par an : </w:t>
            </w:r>
          </w:p>
        </w:tc>
        <w:tc>
          <w:tcPr>
            <w:tcW w:w="4192" w:type="dxa"/>
            <w:gridSpan w:val="2"/>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rsidR="009D1FA5" w:rsidRDefault="009D1FA5">
      <w:pPr>
        <w:spacing w:after="160" w:line="259" w:lineRule="auto"/>
        <w:rPr>
          <w:rFonts w:asciiTheme="minorHAnsi" w:eastAsiaTheme="minorHAnsi" w:hAnsiTheme="minorHAnsi" w:cstheme="minorBidi"/>
          <w:b/>
          <w:szCs w:val="22"/>
          <w:lang w:val="fr-BE" w:eastAsia="en-US"/>
        </w:rPr>
      </w:pPr>
    </w:p>
    <w:p w:rsidR="009D1FA5" w:rsidRDefault="007D1D76">
      <w:pPr>
        <w:spacing w:after="120" w:line="276" w:lineRule="auto"/>
        <w:jc w:val="both"/>
        <w:rPr>
          <w:rFonts w:asciiTheme="minorHAnsi" w:eastAsiaTheme="minorHAnsi" w:hAnsiTheme="minorHAnsi" w:cstheme="minorBidi"/>
          <w:sz w:val="20"/>
          <w:szCs w:val="22"/>
          <w:lang w:val="fr-BE" w:eastAsia="en-US"/>
        </w:rPr>
      </w:pPr>
      <w:r>
        <w:rPr>
          <w:rFonts w:asciiTheme="minorHAnsi" w:eastAsiaTheme="minorHAnsi" w:hAnsiTheme="minorHAnsi" w:cstheme="minorBidi"/>
          <w:b/>
          <w:szCs w:val="22"/>
          <w:lang w:val="fr-BE" w:eastAsia="en-US"/>
        </w:rPr>
        <w:t>Fiche n°4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205"/>
        <w:gridCol w:w="1205"/>
        <w:gridCol w:w="1701"/>
        <w:gridCol w:w="1417"/>
        <w:gridCol w:w="1418"/>
        <w:gridCol w:w="1417"/>
        <w:gridCol w:w="1418"/>
        <w:gridCol w:w="1417"/>
        <w:gridCol w:w="1418"/>
        <w:gridCol w:w="1418"/>
      </w:tblGrid>
      <w:tr w:rsidR="009D1FA5">
        <w:trPr>
          <w:trHeight w:val="1215"/>
        </w:trPr>
        <w:tc>
          <w:tcPr>
            <w:tcW w:w="1205" w:type="dxa"/>
            <w:tcBorders>
              <w:top w:val="single" w:sz="8" w:space="0" w:color="auto"/>
              <w:left w:val="single" w:sz="8" w:space="0" w:color="auto"/>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Type de programme*</w:t>
            </w:r>
          </w:p>
        </w:tc>
        <w:tc>
          <w:tcPr>
            <w:tcW w:w="1205"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Nom du programme</w:t>
            </w:r>
          </w:p>
        </w:tc>
        <w:tc>
          <w:tcPr>
            <w:tcW w:w="1701"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Brève description du</w:t>
            </w:r>
            <w:r>
              <w:rPr>
                <w:rFonts w:asciiTheme="minorHAnsi" w:hAnsiTheme="minorHAnsi"/>
                <w:b/>
                <w:bCs/>
                <w:color w:val="FFFFFF"/>
                <w:sz w:val="20"/>
                <w:szCs w:val="20"/>
                <w:lang w:val="fr-BE" w:eastAsia="fr-BE"/>
              </w:rPr>
              <w:t xml:space="preserve"> programme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Jour(s) de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Heure de diffusion**</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Durée (en </w:t>
            </w:r>
            <w:r>
              <w:rPr>
                <w:rFonts w:asciiTheme="minorHAnsi" w:hAnsiTheme="minorHAnsi"/>
                <w:b/>
                <w:bCs/>
                <w:color w:val="FFFFFF"/>
                <w:sz w:val="20"/>
                <w:szCs w:val="20"/>
                <w:u w:val="single"/>
                <w:lang w:val="fr-BE" w:eastAsia="fr-BE"/>
              </w:rPr>
              <w:t>minutes</w:t>
            </w:r>
            <w:r>
              <w:rPr>
                <w:rFonts w:asciiTheme="minorHAnsi" w:hAnsiTheme="minorHAnsi"/>
                <w:b/>
                <w:bCs/>
                <w:color w:val="FFFFFF"/>
                <w:sz w:val="20"/>
                <w:szCs w:val="20"/>
                <w:lang w:val="fr-BE" w:eastAsia="fr-BE"/>
              </w:rPr>
              <w:t>) par diffusion</w:t>
            </w:r>
          </w:p>
        </w:tc>
        <w:tc>
          <w:tcPr>
            <w:tcW w:w="1418"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Fréquence***</w:t>
            </w:r>
          </w:p>
        </w:tc>
        <w:tc>
          <w:tcPr>
            <w:tcW w:w="1417" w:type="dxa"/>
            <w:tcBorders>
              <w:top w:val="single" w:sz="8" w:space="0" w:color="auto"/>
              <w:left w:val="nil"/>
              <w:bottom w:val="single" w:sz="8" w:space="0" w:color="auto"/>
              <w:right w:val="single" w:sz="4"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Rediffusions éventuelles (jour, heure)</w:t>
            </w:r>
          </w:p>
        </w:tc>
        <w:tc>
          <w:tcPr>
            <w:tcW w:w="1418" w:type="dxa"/>
            <w:tcBorders>
              <w:top w:val="single" w:sz="8" w:space="0" w:color="auto"/>
              <w:left w:val="nil"/>
              <w:bottom w:val="nil"/>
              <w:right w:val="single" w:sz="8"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 xml:space="preserve">Nombre de diffusions sur l'année**** </w:t>
            </w:r>
            <w:r>
              <w:rPr>
                <w:rFonts w:asciiTheme="minorHAnsi" w:hAnsiTheme="minorHAnsi"/>
                <w:b/>
                <w:bCs/>
                <w:color w:val="FFFFFF"/>
                <w:sz w:val="20"/>
                <w:szCs w:val="20"/>
                <w:u w:val="single"/>
                <w:lang w:val="fr-BE" w:eastAsia="fr-BE"/>
              </w:rPr>
              <w:t>Hors rediffusions</w:t>
            </w:r>
          </w:p>
        </w:tc>
        <w:tc>
          <w:tcPr>
            <w:tcW w:w="1418" w:type="dxa"/>
            <w:tcBorders>
              <w:top w:val="single" w:sz="8" w:space="0" w:color="auto"/>
              <w:left w:val="single" w:sz="4" w:space="0" w:color="auto"/>
              <w:bottom w:val="nil"/>
              <w:right w:val="single" w:sz="8" w:space="0" w:color="auto"/>
            </w:tcBorders>
            <w:shd w:val="clear" w:color="000000" w:fill="C00000"/>
            <w:vAlign w:val="center"/>
            <w:hideMark/>
          </w:tcPr>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Origine du programme</w:t>
            </w:r>
          </w:p>
          <w:p w:rsidR="009D1FA5" w:rsidRDefault="007D1D76">
            <w:pPr>
              <w:rPr>
                <w:rFonts w:asciiTheme="minorHAnsi" w:hAnsiTheme="minorHAnsi"/>
                <w:b/>
                <w:bCs/>
                <w:color w:val="FFFFFF"/>
                <w:sz w:val="20"/>
                <w:szCs w:val="20"/>
                <w:lang w:val="fr-BE" w:eastAsia="fr-BE"/>
              </w:rPr>
            </w:pPr>
            <w:r>
              <w:rPr>
                <w:rFonts w:asciiTheme="minorHAnsi" w:hAnsiTheme="minorHAnsi"/>
                <w:b/>
                <w:bCs/>
                <w:color w:val="FFFFFF"/>
                <w:sz w:val="20"/>
                <w:szCs w:val="20"/>
                <w:lang w:val="fr-BE" w:eastAsia="fr-BE"/>
              </w:rPr>
              <w:t>*****</w:t>
            </w:r>
          </w:p>
        </w:tc>
      </w:tr>
      <w:tr w:rsidR="009D1FA5">
        <w:trPr>
          <w:trHeight w:val="900"/>
        </w:trPr>
        <w:tc>
          <w:tcPr>
            <w:tcW w:w="1205" w:type="dxa"/>
            <w:tcBorders>
              <w:top w:val="single" w:sz="4" w:space="0" w:color="auto"/>
              <w:left w:val="single" w:sz="8" w:space="0" w:color="auto"/>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w:t>
            </w:r>
          </w:p>
        </w:tc>
        <w:tc>
          <w:tcPr>
            <w:tcW w:w="1205"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xml:space="preserve">Aujourd'hui près de chez </w:t>
            </w:r>
            <w:r>
              <w:rPr>
                <w:rFonts w:asciiTheme="minorHAnsi" w:hAnsiTheme="minorHAnsi"/>
                <w:color w:val="000000"/>
                <w:sz w:val="20"/>
                <w:szCs w:val="20"/>
                <w:lang w:val="fr-BE" w:eastAsia="fr-BE"/>
              </w:rPr>
              <w:t>vous</w:t>
            </w:r>
          </w:p>
        </w:tc>
        <w:tc>
          <w:tcPr>
            <w:tcW w:w="1701"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Agenda culturel des activités de la région</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Lundi &gt; vendredi</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12h &amp; 18h</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5</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Quotidienne</w:t>
            </w:r>
          </w:p>
        </w:tc>
        <w:tc>
          <w:tcPr>
            <w:tcW w:w="1417"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NA (non applicable)</w:t>
            </w:r>
          </w:p>
        </w:tc>
        <w:tc>
          <w:tcPr>
            <w:tcW w:w="1418" w:type="dxa"/>
            <w:tcBorders>
              <w:top w:val="single" w:sz="4" w:space="0" w:color="auto"/>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390 (2/j x5j/sem x 39 semaines)</w:t>
            </w:r>
          </w:p>
        </w:tc>
        <w:tc>
          <w:tcPr>
            <w:tcW w:w="1418" w:type="dxa"/>
            <w:tcBorders>
              <w:top w:val="single" w:sz="4" w:space="0" w:color="auto"/>
              <w:left w:val="nil"/>
              <w:bottom w:val="single" w:sz="4" w:space="0" w:color="auto"/>
              <w:right w:val="single" w:sz="8"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Production propre</w:t>
            </w:r>
          </w:p>
        </w:tc>
      </w:tr>
      <w:tr w:rsidR="009D1FA5">
        <w:trPr>
          <w:trHeight w:val="600"/>
        </w:trPr>
        <w:tc>
          <w:tcPr>
            <w:tcW w:w="1205" w:type="dxa"/>
            <w:tcBorders>
              <w:top w:val="nil"/>
              <w:left w:val="single" w:sz="8" w:space="0" w:color="auto"/>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w:t>
            </w:r>
          </w:p>
        </w:tc>
        <w:tc>
          <w:tcPr>
            <w:tcW w:w="1205"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Sorties ciné</w:t>
            </w:r>
          </w:p>
        </w:tc>
        <w:tc>
          <w:tcPr>
            <w:tcW w:w="1701"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Capsule présentant les sorties cinéma de la semaine</w:t>
            </w:r>
          </w:p>
        </w:tc>
        <w:tc>
          <w:tcPr>
            <w:tcW w:w="141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Mercredi</w:t>
            </w:r>
          </w:p>
        </w:tc>
        <w:tc>
          <w:tcPr>
            <w:tcW w:w="1418"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9h15</w:t>
            </w:r>
          </w:p>
        </w:tc>
        <w:tc>
          <w:tcPr>
            <w:tcW w:w="1417" w:type="dxa"/>
            <w:tcBorders>
              <w:top w:val="nil"/>
              <w:left w:val="nil"/>
              <w:bottom w:val="single" w:sz="4" w:space="0" w:color="auto"/>
              <w:right w:val="single" w:sz="4" w:space="0" w:color="auto"/>
            </w:tcBorders>
            <w:shd w:val="clear" w:color="000000" w:fill="D8E4BC"/>
            <w:vAlign w:val="bottom"/>
            <w:hideMark/>
          </w:tcPr>
          <w:p w:rsidR="009D1FA5" w:rsidRDefault="007D1D76">
            <w:pPr>
              <w:jc w:val="right"/>
              <w:rPr>
                <w:rFonts w:asciiTheme="minorHAnsi" w:hAnsiTheme="minorHAnsi"/>
                <w:color w:val="000000"/>
                <w:sz w:val="20"/>
                <w:szCs w:val="20"/>
                <w:lang w:val="fr-BE" w:eastAsia="fr-BE"/>
              </w:rPr>
            </w:pPr>
            <w:r>
              <w:rPr>
                <w:rFonts w:asciiTheme="minorHAnsi" w:hAnsiTheme="minorHAnsi"/>
                <w:color w:val="000000"/>
                <w:sz w:val="20"/>
                <w:szCs w:val="20"/>
                <w:lang w:val="fr-BE" w:eastAsia="fr-BE"/>
              </w:rPr>
              <w:t>7</w:t>
            </w:r>
          </w:p>
        </w:tc>
        <w:tc>
          <w:tcPr>
            <w:tcW w:w="1418"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Hebdomadaire</w:t>
            </w:r>
          </w:p>
        </w:tc>
        <w:tc>
          <w:tcPr>
            <w:tcW w:w="1417"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vendredi 16h - dimanche 18h</w:t>
            </w:r>
          </w:p>
        </w:tc>
        <w:tc>
          <w:tcPr>
            <w:tcW w:w="1418" w:type="dxa"/>
            <w:tcBorders>
              <w:top w:val="nil"/>
              <w:left w:val="nil"/>
              <w:bottom w:val="single" w:sz="4" w:space="0" w:color="auto"/>
              <w:right w:val="single" w:sz="4"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52 (1/sem toute l'année)</w:t>
            </w:r>
          </w:p>
        </w:tc>
        <w:tc>
          <w:tcPr>
            <w:tcW w:w="1418" w:type="dxa"/>
            <w:tcBorders>
              <w:top w:val="nil"/>
              <w:left w:val="nil"/>
              <w:bottom w:val="single" w:sz="4" w:space="0" w:color="auto"/>
              <w:right w:val="single" w:sz="8" w:space="0" w:color="auto"/>
            </w:tcBorders>
            <w:shd w:val="clear" w:color="000000" w:fill="D8E4BC"/>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Radio XYZ</w:t>
            </w:r>
          </w:p>
        </w:tc>
      </w:tr>
      <w:tr w:rsidR="009D1FA5">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nil"/>
              <w:left w:val="single" w:sz="8" w:space="0" w:color="auto"/>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nil"/>
              <w:left w:val="single" w:sz="8" w:space="0" w:color="auto"/>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nil"/>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00"/>
        </w:trPr>
        <w:tc>
          <w:tcPr>
            <w:tcW w:w="1205" w:type="dxa"/>
            <w:tcBorders>
              <w:top w:val="single" w:sz="4" w:space="0" w:color="auto"/>
              <w:left w:val="single" w:sz="8" w:space="0" w:color="auto"/>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nil"/>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4"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r w:rsidR="009D1FA5">
        <w:trPr>
          <w:trHeight w:val="315"/>
        </w:trPr>
        <w:tc>
          <w:tcPr>
            <w:tcW w:w="1205"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4"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c>
          <w:tcPr>
            <w:tcW w:w="1418" w:type="dxa"/>
            <w:tcBorders>
              <w:top w:val="nil"/>
              <w:left w:val="nil"/>
              <w:bottom w:val="single" w:sz="8" w:space="0" w:color="auto"/>
              <w:right w:val="single" w:sz="8" w:space="0" w:color="auto"/>
            </w:tcBorders>
            <w:shd w:val="clear" w:color="auto" w:fill="auto"/>
            <w:vAlign w:val="bottom"/>
            <w:hideMark/>
          </w:tcPr>
          <w:p w:rsidR="009D1FA5" w:rsidRDefault="007D1D76">
            <w:pPr>
              <w:rPr>
                <w:rFonts w:asciiTheme="minorHAnsi" w:hAnsiTheme="minorHAnsi"/>
                <w:color w:val="000000"/>
                <w:sz w:val="20"/>
                <w:szCs w:val="20"/>
                <w:lang w:val="fr-BE" w:eastAsia="fr-BE"/>
              </w:rPr>
            </w:pPr>
            <w:r>
              <w:rPr>
                <w:rFonts w:asciiTheme="minorHAnsi" w:hAnsiTheme="minorHAnsi"/>
                <w:color w:val="000000"/>
                <w:sz w:val="20"/>
                <w:szCs w:val="20"/>
                <w:lang w:val="fr-BE" w:eastAsia="fr-BE"/>
              </w:rPr>
              <w:t> </w:t>
            </w:r>
          </w:p>
        </w:tc>
      </w:tr>
    </w:tbl>
    <w:p w:rsidR="009D1FA5" w:rsidRDefault="009D1FA5">
      <w:pPr>
        <w:spacing w:after="160" w:line="259" w:lineRule="auto"/>
        <w:rPr>
          <w:rFonts w:asciiTheme="minorHAnsi" w:eastAsiaTheme="minorHAnsi" w:hAnsiTheme="minorHAnsi" w:cstheme="minorBidi"/>
          <w:sz w:val="20"/>
          <w:szCs w:val="22"/>
          <w:lang w:val="fr-BE" w:eastAsia="en-US"/>
        </w:rPr>
      </w:pPr>
    </w:p>
    <w:p w:rsidR="009D1FA5" w:rsidRDefault="007D1D76">
      <w:pPr>
        <w:jc w:val="both"/>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t>Légende</w:t>
      </w:r>
    </w:p>
    <w:p w:rsidR="009D1FA5" w:rsidRDefault="007D1D76">
      <w:pPr>
        <w:shd w:val="clear" w:color="auto" w:fill="E2EFD9" w:themeFill="accent6" w:themeFillTint="33"/>
        <w:jc w:val="both"/>
        <w:rPr>
          <w:rFonts w:asciiTheme="minorHAnsi" w:eastAsiaTheme="minorHAnsi" w:hAnsiTheme="minorHAnsi" w:cstheme="minorBidi"/>
          <w:i/>
          <w:szCs w:val="22"/>
          <w:lang w:val="fr-BE" w:eastAsia="en-US"/>
        </w:rPr>
      </w:pPr>
      <w:r>
        <w:rPr>
          <w:rFonts w:asciiTheme="minorHAnsi" w:eastAsiaTheme="minorHAnsi" w:hAnsiTheme="minorHAnsi" w:cstheme="minorBidi"/>
          <w:szCs w:val="22"/>
          <w:lang w:val="fr-BE" w:eastAsia="en-US"/>
        </w:rPr>
        <w:t>Sur fond vert = exemples de remplissage - veuillez les effacer de</w:t>
      </w:r>
      <w:r>
        <w:rPr>
          <w:rFonts w:asciiTheme="minorHAnsi" w:eastAsiaTheme="minorHAnsi" w:hAnsiTheme="minorHAnsi" w:cstheme="minorBidi"/>
          <w:szCs w:val="22"/>
          <w:lang w:val="fr-BE" w:eastAsia="en-US"/>
        </w:rPr>
        <w:t xml:space="preserve"> votre tableau</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Exemple : capsule, agenda, magazine, chronique,...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les jours et heures de diffusion habituels du programme</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Indiquez s’il s’agit d’un programme quotidien, hebdomadaire, mensuel, ou toute autre fréquence de diffusion</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 xml:space="preserve">****Par </w:t>
      </w:r>
      <w:r>
        <w:rPr>
          <w:rFonts w:asciiTheme="minorHAnsi" w:eastAsiaTheme="minorHAnsi" w:hAnsiTheme="minorHAnsi" w:cstheme="minorBidi"/>
          <w:i/>
          <w:szCs w:val="22"/>
          <w:lang w:val="fr-BE" w:eastAsia="en-US"/>
        </w:rPr>
        <w:t>exemple, toutes les semaines sur toute l'année = 52 diffusions</w:t>
      </w:r>
    </w:p>
    <w:p w:rsidR="009D1FA5" w:rsidRDefault="007D1D76">
      <w:pPr>
        <w:jc w:val="both"/>
        <w:rPr>
          <w:rFonts w:asciiTheme="minorHAnsi" w:eastAsiaTheme="minorHAnsi" w:hAnsiTheme="minorHAnsi" w:cstheme="minorBidi"/>
          <w:i/>
          <w:szCs w:val="22"/>
          <w:lang w:val="fr-BE" w:eastAsia="en-US"/>
        </w:rPr>
      </w:pPr>
      <w:r>
        <w:rPr>
          <w:rFonts w:asciiTheme="minorHAnsi" w:eastAsiaTheme="minorHAnsi" w:hAnsiTheme="minorHAnsi" w:cstheme="minorBidi"/>
          <w:i/>
          <w:szCs w:val="22"/>
          <w:lang w:val="fr-BE" w:eastAsia="en-US"/>
        </w:rPr>
        <w:t>*****Veuillez indiquer l'origine du programme s'il n'est pas produit en propre.</w:t>
      </w:r>
    </w:p>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rsidR="009D1FA5" w:rsidRDefault="007D1D76">
      <w:pPr>
        <w:spacing w:after="160" w:line="259" w:lineRule="auto"/>
        <w:ind w:right="3686"/>
        <w:rPr>
          <w:rFonts w:asciiTheme="minorHAnsi" w:eastAsiaTheme="minorHAnsi" w:hAnsiTheme="minorHAnsi" w:cstheme="minorBidi"/>
          <w:sz w:val="20"/>
          <w:szCs w:val="22"/>
          <w:lang w:val="fr-BE" w:eastAsia="en-US"/>
        </w:rPr>
      </w:pPr>
      <w:r>
        <w:rPr>
          <w:rFonts w:asciiTheme="minorHAnsi" w:hAnsiTheme="minorHAnsi"/>
          <w:b/>
          <w:bCs/>
          <w:color w:val="000000"/>
          <w:szCs w:val="22"/>
          <w:lang w:val="fr-BE" w:eastAsia="fr-BE"/>
        </w:rPr>
        <w:lastRenderedPageBreak/>
        <w:t>Fiche n° 5 : EMPLOI DES LANGUES, DIFFUSION DE MUSIQUES FRANCOPHONES ET D’OEUVRES MUSICALES DE LA COMMUNAUTE FRA</w:t>
      </w:r>
      <w:r>
        <w:rPr>
          <w:rFonts w:asciiTheme="minorHAnsi" w:hAnsiTheme="minorHAnsi"/>
          <w:b/>
          <w:bCs/>
          <w:color w:val="000000"/>
          <w:szCs w:val="22"/>
          <w:lang w:val="fr-BE" w:eastAsia="fr-BE"/>
        </w:rPr>
        <w:t>NCAISE DE BELGIQUE</w:t>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rsidR="009D1FA5">
        <w:trPr>
          <w:trHeight w:val="660"/>
        </w:trPr>
        <w:tc>
          <w:tcPr>
            <w:tcW w:w="1230" w:type="dxa"/>
            <w:tcBorders>
              <w:top w:val="single" w:sz="4" w:space="0" w:color="auto"/>
              <w:left w:val="single" w:sz="4" w:space="0" w:color="auto"/>
              <w:bottom w:val="single" w:sz="4" w:space="0" w:color="auto"/>
              <w:right w:val="single" w:sz="4" w:space="0" w:color="auto"/>
            </w:tcBorders>
            <w:shd w:val="clear" w:color="000000" w:fill="00B0F0"/>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Identifiant question</w:t>
            </w:r>
          </w:p>
        </w:tc>
        <w:tc>
          <w:tcPr>
            <w:tcW w:w="4015" w:type="dxa"/>
            <w:tcBorders>
              <w:top w:val="single" w:sz="4" w:space="0" w:color="auto"/>
              <w:left w:val="nil"/>
              <w:bottom w:val="single" w:sz="4" w:space="0" w:color="auto"/>
              <w:right w:val="single" w:sz="4" w:space="0" w:color="auto"/>
            </w:tcBorders>
            <w:shd w:val="clear" w:color="000000" w:fill="00B0F0"/>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 xml:space="preserve">Questions ou </w:t>
            </w:r>
            <w:r>
              <w:rPr>
                <w:rFonts w:asciiTheme="minorHAnsi" w:hAnsiTheme="minorHAnsi"/>
                <w:b/>
                <w:bCs/>
                <w:i/>
                <w:szCs w:val="22"/>
                <w:lang w:val="fr-BE" w:eastAsia="fr-BE"/>
              </w:rPr>
              <w:t>remarques des sous questions</w:t>
            </w:r>
          </w:p>
        </w:tc>
        <w:tc>
          <w:tcPr>
            <w:tcW w:w="3969" w:type="dxa"/>
            <w:tcBorders>
              <w:top w:val="single" w:sz="4" w:space="0" w:color="auto"/>
              <w:left w:val="nil"/>
              <w:bottom w:val="single" w:sz="4" w:space="0" w:color="auto"/>
              <w:right w:val="single" w:sz="4" w:space="0" w:color="auto"/>
            </w:tcBorders>
            <w:shd w:val="clear" w:color="000000" w:fill="00B0F0"/>
            <w:hideMark/>
          </w:tcPr>
          <w:p w:rsidR="009D1FA5" w:rsidRDefault="007D1D76">
            <w:pPr>
              <w:rPr>
                <w:rFonts w:asciiTheme="minorHAnsi" w:hAnsiTheme="minorHAnsi"/>
                <w:b/>
                <w:bCs/>
                <w:szCs w:val="22"/>
                <w:lang w:val="fr-BE" w:eastAsia="fr-BE"/>
              </w:rPr>
            </w:pPr>
            <w:r>
              <w:rPr>
                <w:rFonts w:asciiTheme="minorHAnsi" w:hAnsiTheme="minorHAnsi"/>
                <w:b/>
                <w:bCs/>
                <w:i/>
                <w:iCs/>
                <w:szCs w:val="22"/>
                <w:lang w:val="fr-BE" w:eastAsia="fr-BE"/>
              </w:rPr>
              <w:t>Remarques</w:t>
            </w:r>
            <w:r>
              <w:rPr>
                <w:rFonts w:asciiTheme="minorHAnsi" w:hAnsiTheme="minorHAnsi"/>
                <w:b/>
                <w:bCs/>
                <w:szCs w:val="22"/>
                <w:lang w:val="fr-BE" w:eastAsia="fr-BE"/>
              </w:rPr>
              <w:t xml:space="preserve"> ou sous-questions</w:t>
            </w:r>
          </w:p>
        </w:tc>
        <w:tc>
          <w:tcPr>
            <w:tcW w:w="4820" w:type="dxa"/>
            <w:tcBorders>
              <w:top w:val="single" w:sz="4" w:space="0" w:color="auto"/>
              <w:left w:val="nil"/>
              <w:bottom w:val="single" w:sz="4" w:space="0" w:color="auto"/>
              <w:right w:val="single" w:sz="4" w:space="0" w:color="auto"/>
            </w:tcBorders>
            <w:shd w:val="clear" w:color="000000" w:fill="00B0F0"/>
            <w:noWrap/>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t>Réponses</w:t>
            </w:r>
          </w:p>
        </w:tc>
      </w:tr>
      <w:tr w:rsidR="009D1FA5">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015"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3969"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015"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3969"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1845"/>
        </w:trPr>
        <w:tc>
          <w:tcPr>
            <w:tcW w:w="1403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L’art. 53, §2, c) du décret</w:t>
            </w:r>
            <w:r>
              <w:rPr>
                <w:rFonts w:asciiTheme="minorHAnsi" w:hAnsiTheme="minorHAnsi"/>
                <w:szCs w:val="22"/>
                <w:lang w:val="fr-BE" w:eastAsia="fr-BE"/>
              </w:rPr>
              <w:t xml:space="preserve"> </w:t>
            </w:r>
            <w:r>
              <w:rPr>
                <w:rFonts w:asciiTheme="minorHAnsi" w:hAnsiTheme="minorHAnsi"/>
                <w:i/>
                <w:iCs/>
                <w:szCs w:val="22"/>
                <w:lang w:val="fr-BE" w:eastAsia="fr-BE"/>
              </w:rPr>
              <w:t xml:space="preserve">sur les services de médias </w:t>
            </w:r>
            <w:r>
              <w:rPr>
                <w:rFonts w:asciiTheme="minorHAnsi" w:hAnsiTheme="minorHAnsi"/>
                <w:i/>
                <w:iCs/>
                <w:szCs w:val="22"/>
                <w:lang w:val="fr-BE" w:eastAsia="fr-BE"/>
              </w:rPr>
              <w:t>audiovisuels prévoit l’obligation d’émettre en langue française, sauf dérogation motivée accordée par le Collège d’autorisation et de contrôle, en vue de favoriser la diversité culturelle et linguistique des services.</w:t>
            </w:r>
            <w:r>
              <w:rPr>
                <w:rFonts w:asciiTheme="minorHAnsi" w:hAnsiTheme="minorHAnsi"/>
                <w:i/>
                <w:iCs/>
                <w:szCs w:val="22"/>
                <w:lang w:val="fr-BE" w:eastAsia="fr-BE"/>
              </w:rPr>
              <w:br/>
              <w:t>L’art. 53, §2, d) du décret sur les se</w:t>
            </w:r>
            <w:r>
              <w:rPr>
                <w:rFonts w:asciiTheme="minorHAnsi" w:hAnsiTheme="minorHAnsi"/>
                <w:i/>
                <w:iCs/>
                <w:szCs w:val="22"/>
                <w:lang w:val="fr-BE" w:eastAsia="fr-BE"/>
              </w:rPr>
              <w:t>rvices de médias audiovisuels prévoit le cas échéant, et sauf dérogation motivée accordée par le Collège d'autorisation et de contrôle en vue de garantir la diversité linguistique et culturelle, l'obligation de diffuser annuellement au moins 30% d'œuvres m</w:t>
            </w:r>
            <w:r>
              <w:rPr>
                <w:rFonts w:asciiTheme="minorHAnsi" w:hAnsiTheme="minorHAnsi"/>
                <w:i/>
                <w:iCs/>
                <w:szCs w:val="22"/>
                <w:lang w:val="fr-BE" w:eastAsia="fr-BE"/>
              </w:rPr>
              <w:t>usicales de langue française et au moins 6%, dont 4,5% entre 6h et 22h, d'œuvres musicales émanant d’auteurs, de compositeurs, d'artistes-interprètes ou de producteurs musicaux dont le domicile, le siège d'exploitation ou le siège social est situé en régio</w:t>
            </w:r>
            <w:r>
              <w:rPr>
                <w:rFonts w:asciiTheme="minorHAnsi" w:hAnsiTheme="minorHAnsi"/>
                <w:i/>
                <w:iCs/>
                <w:szCs w:val="22"/>
                <w:lang w:val="fr-BE" w:eastAsia="fr-BE"/>
              </w:rPr>
              <w:t>n de langue française ou en région bilingue de Bruxelles-Capitale.</w:t>
            </w:r>
          </w:p>
          <w:p w:rsidR="009D1FA5" w:rsidRDefault="009D1FA5">
            <w:pPr>
              <w:rPr>
                <w:rFonts w:asciiTheme="minorHAnsi" w:hAnsiTheme="minorHAnsi"/>
                <w:i/>
                <w:iCs/>
                <w:szCs w:val="22"/>
                <w:lang w:val="fr-BE" w:eastAsia="fr-BE"/>
              </w:rPr>
            </w:pPr>
          </w:p>
          <w:p w:rsidR="009D1FA5" w:rsidRDefault="007D1D76">
            <w:pPr>
              <w:rPr>
                <w:rFonts w:asciiTheme="minorHAnsi" w:hAnsiTheme="minorHAnsi"/>
                <w:b/>
                <w:i/>
                <w:iCs/>
                <w:szCs w:val="22"/>
                <w:lang w:val="fr-BE" w:eastAsia="fr-BE"/>
              </w:rPr>
            </w:pPr>
            <w:r>
              <w:rPr>
                <w:rFonts w:asciiTheme="minorHAnsi" w:hAnsiTheme="minorHAnsi"/>
                <w:b/>
                <w:i/>
                <w:iCs/>
                <w:szCs w:val="22"/>
                <w:lang w:val="fr-BE" w:eastAsia="fr-BE"/>
              </w:rPr>
              <w:t xml:space="preserve">Le calcul des pourcentages se fait sur le nombre d’œuvres musicales diffusées et non sur la durée des œuvres musicales. </w:t>
            </w:r>
          </w:p>
          <w:p w:rsidR="009D1FA5" w:rsidRDefault="009D1FA5">
            <w:pPr>
              <w:rPr>
                <w:rFonts w:asciiTheme="minorHAnsi" w:hAnsiTheme="minorHAnsi"/>
                <w:b/>
                <w:i/>
                <w:iCs/>
                <w:szCs w:val="22"/>
                <w:lang w:val="fr-BE" w:eastAsia="fr-BE"/>
              </w:rPr>
            </w:pPr>
          </w:p>
        </w:tc>
      </w:tr>
      <w:tr w:rsidR="009D1FA5">
        <w:trPr>
          <w:trHeight w:val="300"/>
        </w:trPr>
        <w:tc>
          <w:tcPr>
            <w:tcW w:w="1230" w:type="dxa"/>
            <w:tcBorders>
              <w:top w:val="nil"/>
              <w:left w:val="single" w:sz="4" w:space="0" w:color="auto"/>
              <w:bottom w:val="single" w:sz="4" w:space="0" w:color="auto"/>
              <w:right w:val="single" w:sz="4" w:space="0" w:color="auto"/>
            </w:tcBorders>
            <w:shd w:val="clear" w:color="000000" w:fill="00B0F0"/>
            <w:noWrap/>
            <w:hideMark/>
          </w:tcPr>
          <w:p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rsidR="009D1FA5" w:rsidRDefault="007D1D76">
            <w:pPr>
              <w:rPr>
                <w:rFonts w:asciiTheme="minorHAnsi" w:hAnsiTheme="minorHAnsi"/>
                <w:b/>
                <w:bCs/>
                <w:color w:val="000000"/>
                <w:szCs w:val="22"/>
                <w:lang w:val="fr-BE" w:eastAsia="fr-BE"/>
              </w:rPr>
            </w:pPr>
            <w:r>
              <w:rPr>
                <w:rFonts w:asciiTheme="minorHAnsi" w:hAnsiTheme="minorHAnsi"/>
                <w:b/>
                <w:bCs/>
                <w:color w:val="000000"/>
                <w:szCs w:val="22"/>
                <w:lang w:val="fr-BE" w:eastAsia="fr-BE"/>
              </w:rPr>
              <w:t>Emploi des langues dans les programmes</w:t>
            </w:r>
          </w:p>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1200"/>
        </w:trPr>
        <w:tc>
          <w:tcPr>
            <w:tcW w:w="1230" w:type="dxa"/>
            <w:tcBorders>
              <w:top w:val="nil"/>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Q1</w:t>
            </w:r>
          </w:p>
        </w:tc>
        <w:tc>
          <w:tcPr>
            <w:tcW w:w="4015"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Proportion en pourcentage des programmes en langue française par rapport à tous les programmes animés :</w:t>
            </w:r>
          </w:p>
        </w:tc>
        <w:tc>
          <w:tcPr>
            <w:tcW w:w="3969"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100%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Lg - dérog Q2 doit être identique à votre réponse ici.</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9D1FA5">
        <w:trPr>
          <w:trHeight w:val="9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Lg - dérog </w:t>
            </w:r>
            <w:r>
              <w:rPr>
                <w:rFonts w:asciiTheme="minorHAnsi" w:hAnsiTheme="minorHAnsi"/>
                <w:color w:val="000000"/>
                <w:szCs w:val="22"/>
                <w:lang w:val="fr-BE" w:eastAsia="fr-BE"/>
              </w:rPr>
              <w:t>Q1</w:t>
            </w:r>
          </w:p>
        </w:tc>
        <w:tc>
          <w:tcPr>
            <w:tcW w:w="4015"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Souhaitez-vous demander une dérogation pour cet engagement ? (OUI – NON)</w:t>
            </w:r>
          </w:p>
        </w:tc>
        <w:tc>
          <w:tcPr>
            <w:tcW w:w="3969"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 ci-dessous).</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3969"/>
        <w:gridCol w:w="4820"/>
      </w:tblGrid>
      <w:tr w:rsidR="009D1FA5">
        <w:trPr>
          <w:trHeight w:val="12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Lg - dérog Q2</w:t>
            </w:r>
          </w:p>
        </w:tc>
        <w:tc>
          <w:tcPr>
            <w:tcW w:w="4015" w:type="dxa"/>
            <w:tcBorders>
              <w:top w:val="single" w:sz="4" w:space="0" w:color="auto"/>
              <w:left w:val="nil"/>
              <w:bottom w:val="single" w:sz="4" w:space="0" w:color="auto"/>
              <w:right w:val="nil"/>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xml:space="preserve">Attention, votre réponse à la </w:t>
            </w:r>
            <w:r>
              <w:rPr>
                <w:rFonts w:asciiTheme="minorHAnsi" w:hAnsiTheme="minorHAnsi"/>
                <w:i/>
                <w:iCs/>
                <w:color w:val="000000"/>
                <w:szCs w:val="22"/>
                <w:lang w:val="fr-BE" w:eastAsia="fr-BE"/>
              </w:rPr>
              <w:t>question Lg Q1 doit être identique à votre réponse ici.</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820"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21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 dérog Q3</w:t>
            </w:r>
          </w:p>
        </w:tc>
        <w:tc>
          <w:tcPr>
            <w:tcW w:w="4015"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r>
              <w:rPr>
                <w:rFonts w:asciiTheme="minorHAnsi" w:hAnsiTheme="minorHAnsi"/>
                <w:i/>
                <w:iCs/>
                <w:szCs w:val="22"/>
                <w:lang w:val="fr-BE" w:eastAsia="fr-BE"/>
              </w:rPr>
              <w:t xml:space="preserve">Si vous n’imaginez pas revoir votre demande </w:t>
            </w:r>
            <w:r>
              <w:rPr>
                <w:rFonts w:asciiTheme="minorHAnsi" w:hAnsiTheme="minorHAnsi"/>
                <w:i/>
                <w:iCs/>
                <w:szCs w:val="22"/>
                <w:lang w:val="fr-BE" w:eastAsia="fr-BE"/>
              </w:rPr>
              <w:t>de dérogation à la hausse, veuillez indiquer le même pourcentage qu’à la réponse à la question Lg – dérog Q2.</w:t>
            </w:r>
          </w:p>
        </w:tc>
        <w:tc>
          <w:tcPr>
            <w:tcW w:w="3969" w:type="dxa"/>
            <w:tcBorders>
              <w:top w:val="single" w:sz="4" w:space="0" w:color="auto"/>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dérogation mais que votre engagement est trop faible, jusq</w:t>
            </w:r>
            <w:r>
              <w:rPr>
                <w:rFonts w:asciiTheme="minorHAnsi" w:hAnsiTheme="minorHAnsi"/>
                <w:szCs w:val="22"/>
                <w:lang w:val="fr-BE" w:eastAsia="fr-BE"/>
              </w:rPr>
              <w:t>u’à quel pourcentage (supérieur à la demande de dérogation mais inférieur au seuil légal) vous engageriez vous ?</w:t>
            </w:r>
          </w:p>
        </w:tc>
        <w:tc>
          <w:tcPr>
            <w:tcW w:w="4820"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9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 dérog Q4</w:t>
            </w:r>
          </w:p>
        </w:tc>
        <w:tc>
          <w:tcPr>
            <w:tcW w:w="4015"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9D1FA5">
        <w:trPr>
          <w:trHeight w:val="6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 dérog Q5</w:t>
            </w:r>
          </w:p>
        </w:tc>
        <w:tc>
          <w:tcPr>
            <w:tcW w:w="4015"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Veuillez mentionner toutes les langues parlées (autres que le français) dans vos </w:t>
            </w:r>
            <w:r>
              <w:rPr>
                <w:rFonts w:asciiTheme="minorHAnsi" w:hAnsiTheme="minorHAnsi"/>
                <w:i/>
                <w:iCs/>
                <w:szCs w:val="22"/>
                <w:lang w:val="fr-BE" w:eastAsia="fr-BE"/>
              </w:rPr>
              <w:t>programmes.</w:t>
            </w:r>
          </w:p>
        </w:tc>
        <w:tc>
          <w:tcPr>
            <w:tcW w:w="3969"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Identification des langues utilisées autres que le français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9D1FA5">
        <w:trPr>
          <w:trHeight w:val="9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 dérog Q6</w:t>
            </w:r>
          </w:p>
        </w:tc>
        <w:tc>
          <w:tcPr>
            <w:tcW w:w="4015"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Il est impératif que ces programmes soient bien détaillés dans la grille générale des programmes (fiche 2).</w:t>
            </w:r>
          </w:p>
        </w:tc>
        <w:tc>
          <w:tcPr>
            <w:tcW w:w="3969"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Veuillez lister les programmes utilisant </w:t>
            </w:r>
            <w:r>
              <w:rPr>
                <w:rFonts w:asciiTheme="minorHAnsi" w:hAnsiTheme="minorHAnsi"/>
                <w:color w:val="000000"/>
                <w:szCs w:val="22"/>
                <w:lang w:val="fr-BE" w:eastAsia="fr-BE"/>
              </w:rPr>
              <w:t>d'autres langues que le français et pour chaque programme spécifier la/les langue(s) utilisée(s)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Liste ou NA</w:t>
            </w:r>
          </w:p>
        </w:tc>
      </w:tr>
      <w:tr w:rsidR="009D1FA5">
        <w:trPr>
          <w:trHeight w:val="3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Lg - dérog Q7</w:t>
            </w:r>
          </w:p>
        </w:tc>
        <w:tc>
          <w:tcPr>
            <w:tcW w:w="4015" w:type="dxa"/>
            <w:tcBorders>
              <w:top w:val="nil"/>
              <w:left w:val="nil"/>
              <w:bottom w:val="single" w:sz="4" w:space="0" w:color="auto"/>
              <w:right w:val="single" w:sz="4" w:space="0" w:color="auto"/>
            </w:tcBorders>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3969"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820"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4015"/>
        <w:gridCol w:w="4111"/>
        <w:gridCol w:w="4678"/>
      </w:tblGrid>
      <w:tr w:rsidR="009D1FA5">
        <w:trPr>
          <w:trHeight w:val="300"/>
        </w:trPr>
        <w:tc>
          <w:tcPr>
            <w:tcW w:w="1230" w:type="dxa"/>
            <w:tcBorders>
              <w:top w:val="single" w:sz="4" w:space="0" w:color="auto"/>
              <w:left w:val="single" w:sz="4" w:space="0" w:color="auto"/>
              <w:bottom w:val="single" w:sz="4" w:space="0" w:color="auto"/>
              <w:right w:val="single" w:sz="4" w:space="0" w:color="auto"/>
            </w:tcBorders>
            <w:shd w:val="clear" w:color="000000" w:fill="00B0F0"/>
            <w:noWrap/>
            <w:hideMark/>
          </w:tcPr>
          <w:p w:rsidR="009D1FA5" w:rsidRDefault="007D1D76">
            <w:pPr>
              <w:rPr>
                <w:rFonts w:asciiTheme="minorHAnsi" w:hAnsiTheme="minorHAnsi"/>
                <w:b/>
                <w:bCs/>
                <w:szCs w:val="22"/>
                <w:lang w:val="fr-BE" w:eastAsia="fr-BE"/>
              </w:rPr>
            </w:pPr>
            <w:r>
              <w:rPr>
                <w:rFonts w:asciiTheme="minorHAnsi" w:hAnsiTheme="minorHAnsi"/>
                <w:b/>
                <w:bCs/>
                <w:szCs w:val="22"/>
                <w:lang w:val="fr-BE" w:eastAsia="fr-BE"/>
              </w:rPr>
              <w:lastRenderedPageBreak/>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Diffusion de titres musicaux</w:t>
            </w:r>
          </w:p>
        </w:tc>
      </w:tr>
      <w:tr w:rsidR="009D1FA5">
        <w:trPr>
          <w:trHeight w:val="600"/>
        </w:trPr>
        <w:tc>
          <w:tcPr>
            <w:tcW w:w="1230" w:type="dxa"/>
            <w:tcBorders>
              <w:top w:val="nil"/>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Musiq Q1</w:t>
            </w:r>
          </w:p>
        </w:tc>
        <w:tc>
          <w:tcPr>
            <w:tcW w:w="4015" w:type="dxa"/>
            <w:tcBorders>
              <w:top w:val="single" w:sz="4" w:space="0" w:color="auto"/>
              <w:left w:val="nil"/>
              <w:bottom w:val="single" w:sz="4" w:space="0" w:color="auto"/>
              <w:right w:val="single" w:sz="4" w:space="0" w:color="auto"/>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Nombre moyen de titres</w:t>
            </w:r>
            <w:r>
              <w:rPr>
                <w:rFonts w:asciiTheme="minorHAnsi" w:hAnsiTheme="minorHAnsi"/>
                <w:szCs w:val="22"/>
                <w:lang w:val="fr-BE" w:eastAsia="fr-BE"/>
              </w:rPr>
              <w:t xml:space="preserve"> diffusés par 24h en semaine (du lundi au vendredi) :</w:t>
            </w:r>
          </w:p>
        </w:tc>
        <w:tc>
          <w:tcPr>
            <w:tcW w:w="4111"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color w:val="FF0000"/>
                <w:szCs w:val="22"/>
                <w:lang w:val="fr-BE" w:eastAsia="fr-BE"/>
              </w:rPr>
            </w:pPr>
            <w:r>
              <w:rPr>
                <w:rFonts w:asciiTheme="minorHAnsi" w:hAnsiTheme="minorHAnsi"/>
                <w:color w:val="FF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9D1FA5">
        <w:trPr>
          <w:trHeight w:val="300"/>
        </w:trPr>
        <w:tc>
          <w:tcPr>
            <w:tcW w:w="1230" w:type="dxa"/>
            <w:tcBorders>
              <w:top w:val="nil"/>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Musiq Q2</w:t>
            </w:r>
          </w:p>
        </w:tc>
        <w:tc>
          <w:tcPr>
            <w:tcW w:w="4015" w:type="dxa"/>
            <w:tcBorders>
              <w:top w:val="single" w:sz="4" w:space="0" w:color="auto"/>
              <w:left w:val="nil"/>
              <w:bottom w:val="single" w:sz="4" w:space="0" w:color="auto"/>
              <w:right w:val="nil"/>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Nombre moyen de titres diffusés par 24h le week-end :</w:t>
            </w:r>
          </w:p>
        </w:tc>
        <w:tc>
          <w:tcPr>
            <w:tcW w:w="4111" w:type="dxa"/>
            <w:tcBorders>
              <w:top w:val="single" w:sz="4" w:space="0" w:color="auto"/>
              <w:left w:val="single" w:sz="4" w:space="0" w:color="auto"/>
              <w:bottom w:val="single" w:sz="4" w:space="0" w:color="auto"/>
              <w:right w:val="single" w:sz="4" w:space="0" w:color="auto"/>
            </w:tcBorders>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Chiffre </w:t>
            </w:r>
          </w:p>
        </w:tc>
      </w:tr>
      <w:tr w:rsidR="009D1FA5">
        <w:trPr>
          <w:trHeight w:val="1200"/>
        </w:trPr>
        <w:tc>
          <w:tcPr>
            <w:tcW w:w="1230" w:type="dxa"/>
            <w:tcBorders>
              <w:top w:val="nil"/>
              <w:left w:val="single" w:sz="4" w:space="0" w:color="auto"/>
              <w:bottom w:val="single" w:sz="4" w:space="0" w:color="auto"/>
              <w:right w:val="single" w:sz="4" w:space="0" w:color="auto"/>
            </w:tcBorders>
            <w:shd w:val="clear" w:color="auto" w:fill="00B0F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MusiqFR Q1</w:t>
            </w:r>
          </w:p>
        </w:tc>
        <w:tc>
          <w:tcPr>
            <w:tcW w:w="4015" w:type="dxa"/>
            <w:tcBorders>
              <w:top w:val="nil"/>
              <w:left w:val="nil"/>
              <w:bottom w:val="single" w:sz="4" w:space="0" w:color="auto"/>
              <w:right w:val="nil"/>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Engagement en matière de diffusion d'œuvres musicales chantées sur des textes en Français par rapport au</w:t>
            </w:r>
            <w:r>
              <w:rPr>
                <w:rFonts w:asciiTheme="minorHAnsi" w:hAnsiTheme="minorHAnsi"/>
                <w:szCs w:val="22"/>
                <w:lang w:val="fr-BE" w:eastAsia="fr-BE"/>
              </w:rPr>
              <w:t xml:space="preserve"> nombre total annuel d’œuvres musicales en % :</w:t>
            </w:r>
          </w:p>
        </w:tc>
        <w:tc>
          <w:tcPr>
            <w:tcW w:w="4111" w:type="dxa"/>
            <w:tcBorders>
              <w:top w:val="nil"/>
              <w:left w:val="single" w:sz="4" w:space="0" w:color="auto"/>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Seuil légal : 30%</w:t>
            </w:r>
            <w:r>
              <w:rPr>
                <w:rFonts w:asciiTheme="minorHAnsi" w:hAnsiTheme="minorHAnsi"/>
                <w:i/>
                <w:iCs/>
                <w:color w:val="000000"/>
                <w:szCs w:val="22"/>
                <w:lang w:val="fr-BE" w:eastAsia="fr-BE"/>
              </w:rPr>
              <w:br/>
              <w:t>Dérogation possible</w:t>
            </w:r>
            <w:r>
              <w:rPr>
                <w:rFonts w:asciiTheme="minorHAnsi" w:hAnsiTheme="minorHAnsi"/>
                <w:i/>
                <w:iCs/>
                <w:color w:val="000000"/>
                <w:szCs w:val="22"/>
                <w:lang w:val="fr-BE" w:eastAsia="fr-BE"/>
              </w:rPr>
              <w:br/>
              <w:t>Le cas échéant, votre réponse à la question MusiqFR - dérog Q2 doit être identique à votre réponse ici.</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9D1FA5">
        <w:trPr>
          <w:trHeight w:val="9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MusiqFR - dérog Q1</w:t>
            </w:r>
          </w:p>
        </w:tc>
        <w:tc>
          <w:tcPr>
            <w:tcW w:w="4015"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Souhaitez-vous demander une dérogation pour </w:t>
            </w:r>
            <w:r>
              <w:rPr>
                <w:rFonts w:asciiTheme="minorHAnsi" w:hAnsiTheme="minorHAnsi"/>
                <w:szCs w:val="22"/>
                <w:lang w:val="fr-BE" w:eastAsia="fr-BE"/>
              </w:rPr>
              <w:t>cet engagement ? (OUI – NON)</w:t>
            </w:r>
          </w:p>
        </w:tc>
        <w:tc>
          <w:tcPr>
            <w:tcW w:w="4111"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102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MusiqFR - dérog Q2</w:t>
            </w:r>
          </w:p>
        </w:tc>
        <w:tc>
          <w:tcPr>
            <w:tcW w:w="4015" w:type="dxa"/>
            <w:tcBorders>
              <w:top w:val="nil"/>
              <w:left w:val="nil"/>
              <w:bottom w:val="nil"/>
              <w:right w:val="nil"/>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MusiqFR</w:t>
            </w:r>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"réponses"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192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MusiqFR - dérog Q3</w:t>
            </w:r>
          </w:p>
        </w:tc>
        <w:tc>
          <w:tcPr>
            <w:tcW w:w="4015"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MusiqFR – dérog Q2.</w:t>
            </w:r>
          </w:p>
        </w:tc>
        <w:tc>
          <w:tcPr>
            <w:tcW w:w="4111"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dérogatio</w:t>
            </w:r>
            <w:r>
              <w:rPr>
                <w:rFonts w:asciiTheme="minorHAnsi" w:hAnsiTheme="minorHAnsi"/>
                <w:szCs w:val="22"/>
                <w:lang w:val="fr-BE" w:eastAsia="fr-BE"/>
              </w:rPr>
              <w:t>n mais que votre engagement est trop faible, jusqu’à quel pourcentage (supérieur à la demande de dérogation mais inférieur au seuil légal) vous engageriez vous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9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MusiqFR - dérog Q4</w:t>
            </w:r>
          </w:p>
        </w:tc>
        <w:tc>
          <w:tcPr>
            <w:tcW w:w="4015"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refuse de vous accorder la dérogation, maintenez-vous votre candidature? (OUI – NON)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9D1FA5">
        <w:trPr>
          <w:trHeight w:val="6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MusiqFR - dérog Q5</w:t>
            </w:r>
          </w:p>
        </w:tc>
        <w:tc>
          <w:tcPr>
            <w:tcW w:w="4015" w:type="dxa"/>
            <w:tcBorders>
              <w:top w:val="nil"/>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r w:rsidR="009D1FA5">
        <w:trPr>
          <w:trHeight w:val="1500"/>
        </w:trPr>
        <w:tc>
          <w:tcPr>
            <w:tcW w:w="1230" w:type="dxa"/>
            <w:tcBorders>
              <w:top w:val="single" w:sz="4" w:space="0" w:color="auto"/>
              <w:left w:val="single" w:sz="4" w:space="0" w:color="auto"/>
              <w:bottom w:val="single" w:sz="4" w:space="0" w:color="auto"/>
              <w:right w:val="single" w:sz="4" w:space="0" w:color="auto"/>
            </w:tcBorders>
            <w:shd w:val="clear" w:color="auto" w:fill="00B0F0"/>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MusiqCFWB Q1</w:t>
            </w:r>
          </w:p>
        </w:tc>
        <w:tc>
          <w:tcPr>
            <w:tcW w:w="4015"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Engagement en matière de diffusion d'œuvres musicales issues de la Communauté française par rapport au nombre total annuel d’œuvres musicales en % :</w:t>
            </w:r>
          </w:p>
        </w:tc>
        <w:tc>
          <w:tcPr>
            <w:tcW w:w="4111" w:type="dxa"/>
            <w:tcBorders>
              <w:top w:val="single" w:sz="4" w:space="0" w:color="auto"/>
              <w:left w:val="single" w:sz="4" w:space="0" w:color="auto"/>
              <w:bottom w:val="single" w:sz="4" w:space="0" w:color="auto"/>
              <w:right w:val="single" w:sz="4" w:space="0" w:color="auto"/>
            </w:tcBorders>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Seuils légaux : 6% dont minimum 4,5% entre 6 et 22h.</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Les œuvres musicales d’artistes de la Communauté franç</w:t>
            </w:r>
            <w:r>
              <w:rPr>
                <w:rFonts w:asciiTheme="minorHAnsi" w:hAnsiTheme="minorHAnsi"/>
                <w:i/>
                <w:iCs/>
                <w:szCs w:val="22"/>
                <w:lang w:val="fr-BE" w:eastAsia="fr-BE"/>
              </w:rPr>
              <w:t>aise peuvent être chantées ou non, en français ou dans d’autres langues.</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Dérogation possible</w:t>
            </w:r>
          </w:p>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Le cas échéant, votre réponse à la question MusiqCFWB - dérog Q2 doit être identique à votre réponse ici.</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w:t>
            </w:r>
          </w:p>
        </w:tc>
      </w:tr>
      <w:tr w:rsidR="009D1FA5">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MusiqCFWB - dérog Q1</w:t>
            </w:r>
          </w:p>
        </w:tc>
        <w:tc>
          <w:tcPr>
            <w:tcW w:w="4015" w:type="dxa"/>
            <w:tcBorders>
              <w:top w:val="single" w:sz="4" w:space="0" w:color="auto"/>
              <w:left w:val="nil"/>
              <w:bottom w:val="single" w:sz="4" w:space="0" w:color="auto"/>
              <w:right w:val="single" w:sz="4" w:space="0" w:color="auto"/>
            </w:tcBorders>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Souhaitez-vous demander une </w:t>
            </w:r>
            <w:r>
              <w:rPr>
                <w:rFonts w:asciiTheme="minorHAnsi" w:hAnsiTheme="minorHAnsi"/>
                <w:szCs w:val="22"/>
                <w:lang w:val="fr-BE" w:eastAsia="fr-BE"/>
              </w:rPr>
              <w:t>dérogation pour cet engagement ? (OUI – NON)</w:t>
            </w:r>
          </w:p>
        </w:tc>
        <w:tc>
          <w:tcPr>
            <w:tcW w:w="4111"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Si vous demandez une dérogation, veillez à bien répondre à toutes les questions spécifiques (sous-questions).</w:t>
            </w:r>
          </w:p>
        </w:tc>
        <w:tc>
          <w:tcPr>
            <w:tcW w:w="4678"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12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MusiqCFWB - dérog Q2</w:t>
            </w:r>
          </w:p>
        </w:tc>
        <w:tc>
          <w:tcPr>
            <w:tcW w:w="4015" w:type="dxa"/>
            <w:tcBorders>
              <w:top w:val="nil"/>
              <w:left w:val="nil"/>
              <w:bottom w:val="nil"/>
              <w:right w:val="nil"/>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Attention, votre réponse à la question MusiqCFWB</w:t>
            </w:r>
            <w:r>
              <w:rPr>
                <w:rFonts w:asciiTheme="minorHAnsi" w:hAnsiTheme="minorHAnsi"/>
                <w:i/>
                <w:iCs/>
                <w:color w:val="000000"/>
                <w:szCs w:val="22"/>
                <w:lang w:val="fr-BE" w:eastAsia="fr-BE"/>
              </w:rPr>
              <w:t xml:space="preserve"> Q1 doit être identique à votre réponse ici.</w:t>
            </w:r>
          </w:p>
        </w:tc>
        <w:tc>
          <w:tcPr>
            <w:tcW w:w="4111"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Concernant votre demande de dérogation, veuillez indiquer dans la colonne « réponses » le pourcentage que vous vous engagez à faire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2100"/>
        </w:trPr>
        <w:tc>
          <w:tcPr>
            <w:tcW w:w="1230" w:type="dxa"/>
            <w:tcBorders>
              <w:top w:val="nil"/>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MusiqCFWB - dérog Q3</w:t>
            </w:r>
          </w:p>
        </w:tc>
        <w:tc>
          <w:tcPr>
            <w:tcW w:w="4015"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szCs w:val="22"/>
                <w:lang w:val="fr-BE" w:eastAsia="fr-BE"/>
              </w:rPr>
              <w:t>Si vous n’imaginez pas revoir votre demande de dérogation à la hausse, veuillez indiquer le même pourcentage qu’à la réponse à la question MusiqCFWB – dérog Q2.</w:t>
            </w:r>
          </w:p>
        </w:tc>
        <w:tc>
          <w:tcPr>
            <w:tcW w:w="4111" w:type="dxa"/>
            <w:tcBorders>
              <w:top w:val="nil"/>
              <w:left w:val="nil"/>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szCs w:val="22"/>
                <w:lang w:val="fr-BE" w:eastAsia="fr-BE"/>
              </w:rPr>
              <w:t>Dans le cas où le Collège d’autorisation et de contrôle estime que vous avez droit à la dérogat</w:t>
            </w:r>
            <w:r>
              <w:rPr>
                <w:rFonts w:asciiTheme="minorHAnsi" w:hAnsiTheme="minorHAnsi"/>
                <w:szCs w:val="22"/>
                <w:lang w:val="fr-BE" w:eastAsia="fr-BE"/>
              </w:rPr>
              <w:t>ion mais que votre engagement est trop faible, jusqu’à quel pourcentage (supérieur à la demande de dérogation mais inférieur au seuil légal) vous engageriez-vous ?</w:t>
            </w:r>
          </w:p>
        </w:tc>
        <w:tc>
          <w:tcPr>
            <w:tcW w:w="4678" w:type="dxa"/>
            <w:tcBorders>
              <w:top w:val="nil"/>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ou NA</w:t>
            </w:r>
          </w:p>
        </w:tc>
      </w:tr>
      <w:tr w:rsidR="009D1FA5">
        <w:trPr>
          <w:trHeight w:val="9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MusiqCFWB - dérog Q4</w:t>
            </w:r>
          </w:p>
        </w:tc>
        <w:tc>
          <w:tcPr>
            <w:tcW w:w="4015" w:type="dxa"/>
            <w:tcBorders>
              <w:top w:val="single" w:sz="4" w:space="0" w:color="auto"/>
              <w:left w:val="single" w:sz="4" w:space="0" w:color="auto"/>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Dans le cas où le Collège d’autorisation et de contrôle </w:t>
            </w:r>
            <w:r>
              <w:rPr>
                <w:rFonts w:asciiTheme="minorHAnsi" w:hAnsiTheme="minorHAnsi"/>
                <w:color w:val="000000"/>
                <w:szCs w:val="22"/>
                <w:lang w:val="fr-BE" w:eastAsia="fr-BE"/>
              </w:rPr>
              <w:t>refuse de vous accorder la dérogation, maintenez-vous votre candidature? (OUI – NON) :</w:t>
            </w:r>
          </w:p>
        </w:tc>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OUI – NON – NA </w:t>
            </w:r>
          </w:p>
        </w:tc>
      </w:tr>
      <w:tr w:rsidR="009D1FA5">
        <w:trPr>
          <w:trHeight w:val="600"/>
        </w:trPr>
        <w:tc>
          <w:tcPr>
            <w:tcW w:w="1230" w:type="dxa"/>
            <w:tcBorders>
              <w:top w:val="single" w:sz="4" w:space="0" w:color="auto"/>
              <w:left w:val="single" w:sz="4" w:space="0" w:color="auto"/>
              <w:bottom w:val="single" w:sz="4" w:space="0" w:color="auto"/>
              <w:right w:val="single" w:sz="4" w:space="0" w:color="auto"/>
            </w:tcBorders>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MusiqCFWB - dérog Q5</w:t>
            </w:r>
          </w:p>
        </w:tc>
        <w:tc>
          <w:tcPr>
            <w:tcW w:w="4015" w:type="dxa"/>
            <w:tcBorders>
              <w:top w:val="single" w:sz="4" w:space="0" w:color="auto"/>
              <w:left w:val="nil"/>
              <w:bottom w:val="single" w:sz="4" w:space="0" w:color="auto"/>
              <w:right w:val="single" w:sz="4" w:space="0" w:color="auto"/>
            </w:tcBorders>
            <w:shd w:val="clear" w:color="000000" w:fill="D9D9D9"/>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 </w:t>
            </w:r>
          </w:p>
        </w:tc>
        <w:tc>
          <w:tcPr>
            <w:tcW w:w="4111"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Justification de la demande de dérogation :</w:t>
            </w:r>
          </w:p>
        </w:tc>
        <w:tc>
          <w:tcPr>
            <w:tcW w:w="4678" w:type="dxa"/>
            <w:tcBorders>
              <w:top w:val="single" w:sz="4" w:space="0" w:color="auto"/>
              <w:left w:val="nil"/>
              <w:bottom w:val="single" w:sz="4" w:space="0" w:color="auto"/>
              <w:right w:val="single" w:sz="4" w:space="0" w:color="auto"/>
            </w:tcBorders>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Texte ou NA</w:t>
            </w:r>
          </w:p>
        </w:tc>
      </w:tr>
    </w:tbl>
    <w:p w:rsidR="009D1FA5" w:rsidRDefault="007D1D76">
      <w:pPr>
        <w:spacing w:after="120" w:line="276" w:lineRule="auto"/>
        <w:jc w:val="both"/>
        <w:rPr>
          <w:rFonts w:ascii="Segoe UI" w:eastAsiaTheme="minorHAnsi" w:hAnsi="Segoe UI" w:cstheme="minorBidi"/>
          <w:sz w:val="20"/>
          <w:szCs w:val="22"/>
          <w:lang w:val="fr-BE" w:eastAsia="en-US"/>
        </w:rPr>
      </w:pPr>
      <w:r>
        <w:rPr>
          <w:rFonts w:ascii="Segoe UI" w:eastAsiaTheme="minorHAnsi" w:hAnsi="Segoe UI" w:cstheme="minorBidi"/>
          <w:sz w:val="20"/>
          <w:szCs w:val="22"/>
          <w:lang w:val="fr-BE" w:eastAsia="en-US"/>
        </w:rPr>
        <w:br w:type="page"/>
      </w:r>
    </w:p>
    <w:tbl>
      <w:tblPr>
        <w:tblW w:w="14034" w:type="dxa"/>
        <w:tblInd w:w="-5" w:type="dxa"/>
        <w:tblLayout w:type="fixed"/>
        <w:tblCellMar>
          <w:left w:w="70" w:type="dxa"/>
          <w:right w:w="70" w:type="dxa"/>
        </w:tblCellMar>
        <w:tblLook w:val="04A0" w:firstRow="1" w:lastRow="0" w:firstColumn="1" w:lastColumn="0" w:noHBand="0" w:noVBand="1"/>
      </w:tblPr>
      <w:tblGrid>
        <w:gridCol w:w="1230"/>
        <w:gridCol w:w="5574"/>
        <w:gridCol w:w="7230"/>
      </w:tblGrid>
      <w:tr w:rsidR="009D1FA5">
        <w:trPr>
          <w:trHeight w:val="600"/>
        </w:trPr>
        <w:tc>
          <w:tcPr>
            <w:tcW w:w="1230" w:type="dxa"/>
            <w:tcBorders>
              <w:top w:val="nil"/>
              <w:left w:val="single" w:sz="4" w:space="0" w:color="auto"/>
              <w:bottom w:val="single" w:sz="4" w:space="0" w:color="auto"/>
              <w:right w:val="single" w:sz="4" w:space="0" w:color="auto"/>
            </w:tcBorders>
            <w:shd w:val="clear" w:color="000000" w:fill="000000"/>
            <w:noWrap/>
            <w:vAlign w:val="bottom"/>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 </w:t>
            </w:r>
          </w:p>
        </w:tc>
        <w:tc>
          <w:tcPr>
            <w:tcW w:w="5574" w:type="dxa"/>
            <w:tcBorders>
              <w:top w:val="nil"/>
              <w:left w:val="nil"/>
              <w:bottom w:val="single" w:sz="4" w:space="0" w:color="auto"/>
              <w:right w:val="single" w:sz="4" w:space="0" w:color="auto"/>
            </w:tcBorders>
            <w:shd w:val="clear" w:color="000000" w:fill="00000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Veuillez joindre à la présente fiche l’annexe suivante :</w:t>
            </w:r>
          </w:p>
        </w:tc>
        <w:tc>
          <w:tcPr>
            <w:tcW w:w="7230" w:type="dxa"/>
            <w:tcBorders>
              <w:top w:val="nil"/>
              <w:left w:val="nil"/>
              <w:bottom w:val="single" w:sz="4" w:space="0" w:color="auto"/>
              <w:right w:val="single" w:sz="4" w:space="0" w:color="auto"/>
            </w:tcBorders>
            <w:shd w:val="clear" w:color="000000" w:fill="000000"/>
            <w:hideMark/>
          </w:tcPr>
          <w:p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 </w:t>
            </w:r>
          </w:p>
        </w:tc>
      </w:tr>
      <w:tr w:rsidR="009D1FA5">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Musiq </w:t>
            </w:r>
            <w:r>
              <w:rPr>
                <w:rFonts w:asciiTheme="minorHAnsi" w:hAnsiTheme="minorHAnsi"/>
                <w:color w:val="000000"/>
                <w:szCs w:val="22"/>
                <w:lang w:val="fr-BE" w:eastAsia="fr-BE"/>
              </w:rPr>
              <w:t>Annexe 1</w:t>
            </w:r>
          </w:p>
        </w:tc>
        <w:tc>
          <w:tcPr>
            <w:tcW w:w="5574" w:type="dxa"/>
            <w:tcBorders>
              <w:top w:val="single" w:sz="4" w:space="0" w:color="auto"/>
              <w:left w:val="nil"/>
              <w:bottom w:val="single" w:sz="4" w:space="0" w:color="auto"/>
              <w:right w:val="single" w:sz="4" w:space="0" w:color="auto"/>
            </w:tcBorders>
            <w:shd w:val="clear" w:color="000000" w:fill="C5D9F1"/>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lister les titres et artistes les plus diffusés sur votre radio au cours de la dernière année, si vous ne pouvez fournir une telle liste, veuillez en expliquer les raisons. Si votre candidature concerne un projet qui n'est pas encore diff</w:t>
            </w:r>
            <w:r>
              <w:rPr>
                <w:rFonts w:asciiTheme="minorHAnsi" w:hAnsiTheme="minorHAnsi"/>
                <w:color w:val="000000"/>
                <w:szCs w:val="22"/>
                <w:lang w:val="fr-BE" w:eastAsia="fr-BE"/>
              </w:rPr>
              <w:t>usé, veuillez lister les genres musicaux, titres et artistes que vous prévoyez de diffuser.</w:t>
            </w:r>
          </w:p>
        </w:tc>
        <w:tc>
          <w:tcPr>
            <w:tcW w:w="7230" w:type="dxa"/>
            <w:tcBorders>
              <w:top w:val="nil"/>
              <w:left w:val="nil"/>
              <w:bottom w:val="single" w:sz="4" w:space="0" w:color="auto"/>
              <w:right w:val="single" w:sz="4" w:space="0" w:color="auto"/>
            </w:tcBorders>
            <w:shd w:val="clear" w:color="000000" w:fill="C5D9F1"/>
            <w:noWrap/>
            <w:hideMark/>
          </w:tcPr>
          <w:p w:rsidR="009D1FA5" w:rsidRDefault="007D1D76">
            <w:pPr>
              <w:rPr>
                <w:rFonts w:asciiTheme="minorHAnsi" w:hAnsiTheme="minorHAnsi"/>
                <w:i/>
                <w:iCs/>
                <w:color w:val="000000"/>
                <w:szCs w:val="22"/>
                <w:lang w:val="fr-BE" w:eastAsia="fr-BE"/>
              </w:rPr>
            </w:pPr>
            <w:r>
              <w:rPr>
                <w:rFonts w:asciiTheme="minorHAnsi" w:hAnsiTheme="minorHAnsi"/>
                <w:i/>
                <w:iCs/>
                <w:color w:val="000000"/>
                <w:szCs w:val="22"/>
                <w:lang w:val="fr-BE" w:eastAsia="fr-BE"/>
              </w:rPr>
              <w:t>A joindre en annexe</w:t>
            </w:r>
          </w:p>
        </w:tc>
      </w:tr>
    </w:tbl>
    <w:p w:rsidR="009D1FA5" w:rsidRDefault="009D1FA5">
      <w:pPr>
        <w:spacing w:after="120" w:line="276" w:lineRule="auto"/>
        <w:jc w:val="both"/>
        <w:rPr>
          <w:rFonts w:asciiTheme="minorHAnsi" w:eastAsiaTheme="minorHAnsi" w:hAnsiTheme="minorHAnsi" w:cstheme="minorBidi"/>
          <w:sz w:val="20"/>
          <w:szCs w:val="22"/>
          <w:lang w:val="fr-BE" w:eastAsia="en-US"/>
        </w:rPr>
      </w:pPr>
    </w:p>
    <w:p w:rsidR="009D1FA5" w:rsidRDefault="007D1D76">
      <w:pPr>
        <w:spacing w:after="160" w:line="259" w:lineRule="auto"/>
        <w:rPr>
          <w:rFonts w:asciiTheme="minorHAnsi" w:eastAsiaTheme="minorHAnsi" w:hAnsiTheme="minorHAnsi" w:cstheme="minorBidi"/>
          <w:sz w:val="20"/>
          <w:szCs w:val="22"/>
          <w:lang w:val="fr-BE" w:eastAsia="en-US"/>
        </w:rPr>
      </w:pPr>
      <w:r>
        <w:rPr>
          <w:rFonts w:asciiTheme="minorHAnsi" w:eastAsiaTheme="minorHAnsi" w:hAnsiTheme="minorHAnsi" w:cstheme="minorBidi"/>
          <w:sz w:val="20"/>
          <w:szCs w:val="22"/>
          <w:lang w:val="fr-BE" w:eastAsia="en-US"/>
        </w:rPr>
        <w:br w:type="page"/>
      </w:r>
    </w:p>
    <w:p w:rsidR="009D1FA5" w:rsidRDefault="007D1D76">
      <w:pPr>
        <w:spacing w:after="160" w:line="259" w:lineRule="auto"/>
        <w:rPr>
          <w:rFonts w:asciiTheme="minorHAnsi" w:eastAsiaTheme="minorHAnsi" w:hAnsiTheme="minorHAnsi" w:cstheme="minorBidi"/>
          <w:b/>
          <w:szCs w:val="22"/>
          <w:lang w:val="fr-BE" w:eastAsia="en-US"/>
        </w:rPr>
      </w:pPr>
      <w:r>
        <w:rPr>
          <w:rFonts w:asciiTheme="minorHAnsi" w:eastAsiaTheme="minorHAnsi" w:hAnsiTheme="minorHAnsi" w:cstheme="minorBidi"/>
          <w:b/>
          <w:szCs w:val="22"/>
          <w:lang w:val="fr-BE" w:eastAsia="en-US"/>
        </w:rPr>
        <w:lastRenderedPageBreak/>
        <w:t xml:space="preserve">Fiche n°6 : TRANSMISSION TECHNIQUE DU SERVICE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137"/>
        <w:gridCol w:w="4111"/>
        <w:gridCol w:w="4678"/>
      </w:tblGrid>
      <w:tr w:rsidR="009D1FA5">
        <w:trPr>
          <w:trHeight w:val="600"/>
        </w:trPr>
        <w:tc>
          <w:tcPr>
            <w:tcW w:w="1103" w:type="dxa"/>
            <w:shd w:val="clear" w:color="000000" w:fill="7030A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Identifiant question</w:t>
            </w:r>
          </w:p>
        </w:tc>
        <w:tc>
          <w:tcPr>
            <w:tcW w:w="4137" w:type="dxa"/>
            <w:shd w:val="clear" w:color="000000" w:fill="7030A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Questions ou </w:t>
            </w:r>
            <w:r>
              <w:rPr>
                <w:rFonts w:asciiTheme="minorHAnsi" w:hAnsiTheme="minorHAnsi"/>
                <w:b/>
                <w:bCs/>
                <w:i/>
                <w:color w:val="FFFFFF"/>
                <w:szCs w:val="22"/>
                <w:lang w:val="fr-BE" w:eastAsia="fr-BE"/>
              </w:rPr>
              <w:t>remarques des sous questions</w:t>
            </w:r>
          </w:p>
        </w:tc>
        <w:tc>
          <w:tcPr>
            <w:tcW w:w="4111" w:type="dxa"/>
            <w:shd w:val="clear" w:color="000000" w:fill="7030A0"/>
            <w:hideMark/>
          </w:tcPr>
          <w:p w:rsidR="009D1FA5" w:rsidRDefault="007D1D76">
            <w:pPr>
              <w:rPr>
                <w:rFonts w:asciiTheme="minorHAnsi" w:hAnsiTheme="minorHAnsi"/>
                <w:b/>
                <w:bCs/>
                <w:iCs/>
                <w:color w:val="FFFFFF"/>
                <w:szCs w:val="22"/>
                <w:lang w:val="fr-BE" w:eastAsia="fr-BE"/>
              </w:rPr>
            </w:pPr>
            <w:r>
              <w:rPr>
                <w:rFonts w:asciiTheme="minorHAnsi" w:hAnsiTheme="minorHAnsi"/>
                <w:b/>
                <w:bCs/>
                <w:i/>
                <w:iCs/>
                <w:color w:val="FFFFFF"/>
                <w:szCs w:val="22"/>
                <w:lang w:val="fr-BE" w:eastAsia="fr-BE"/>
              </w:rPr>
              <w:t xml:space="preserve">Remarques </w:t>
            </w:r>
            <w:r>
              <w:rPr>
                <w:rFonts w:asciiTheme="minorHAnsi" w:hAnsiTheme="minorHAnsi"/>
                <w:b/>
                <w:bCs/>
                <w:iCs/>
                <w:color w:val="FFFFFF"/>
                <w:szCs w:val="22"/>
                <w:lang w:val="fr-BE" w:eastAsia="fr-BE"/>
              </w:rPr>
              <w:t>ou sous-question</w:t>
            </w:r>
          </w:p>
        </w:tc>
        <w:tc>
          <w:tcPr>
            <w:tcW w:w="4678" w:type="dxa"/>
            <w:shd w:val="clear" w:color="000000" w:fill="7030A0"/>
            <w:noWrap/>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Réponses</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Q1</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demandeur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ID Q2</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du service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1320"/>
        </w:trPr>
        <w:tc>
          <w:tcPr>
            <w:tcW w:w="14029" w:type="dxa"/>
            <w:gridSpan w:val="4"/>
            <w:shd w:val="clear" w:color="auto" w:fill="auto"/>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L’art. 54, §1er alinéa 2 du décret sur les services de médias audiovisuels indique que le demandeur précise la catégorie de radio pour laquelle il introduit une demande </w:t>
            </w:r>
            <w:r>
              <w:rPr>
                <w:rFonts w:asciiTheme="minorHAnsi" w:hAnsiTheme="minorHAnsi"/>
                <w:i/>
                <w:iCs/>
                <w:szCs w:val="22"/>
                <w:lang w:val="fr-BE" w:eastAsia="fr-BE"/>
              </w:rPr>
              <w:t xml:space="preserve">d'autorisation et la radiofréquence ou le réseau de radiofréquences dont il demande l'assignation en mode analogique ou l’usage en mode numérique. Le demandeur peut se porter candidat à plusieurs radiofréquences ou réseaux de radiofréquences. Dans ce cas, </w:t>
            </w:r>
            <w:r>
              <w:rPr>
                <w:rFonts w:asciiTheme="minorHAnsi" w:hAnsiTheme="minorHAnsi"/>
                <w:i/>
                <w:iCs/>
                <w:szCs w:val="22"/>
                <w:lang w:val="fr-BE" w:eastAsia="fr-BE"/>
              </w:rPr>
              <w:t>il énonce et motive ses préférences.</w:t>
            </w:r>
            <w:r>
              <w:rPr>
                <w:rFonts w:asciiTheme="minorHAnsi" w:hAnsiTheme="minorHAnsi"/>
                <w:i/>
                <w:iCs/>
                <w:szCs w:val="22"/>
                <w:lang w:val="fr-BE" w:eastAsia="fr-BE"/>
              </w:rPr>
              <w:br/>
              <w:t>Par dérogation à l’alinéa 2, lorsque l’appel d’offre comprend plusieurs réseaux de radiofréquences ayant une même zone de service théorique, le demandeur qui se porte candidat à un réseau de ce type doit, dans sa demand</w:t>
            </w:r>
            <w:r>
              <w:rPr>
                <w:rFonts w:asciiTheme="minorHAnsi" w:hAnsiTheme="minorHAnsi"/>
                <w:i/>
                <w:iCs/>
                <w:szCs w:val="22"/>
                <w:lang w:val="fr-BE" w:eastAsia="fr-BE"/>
              </w:rPr>
              <w:t xml:space="preserve">e, classer par ordre de préférence au moins deux de ces réseaux. Il motive ce classement. </w:t>
            </w:r>
          </w:p>
          <w:p w:rsidR="009D1FA5" w:rsidRDefault="009D1FA5">
            <w:pPr>
              <w:rPr>
                <w:rFonts w:asciiTheme="minorHAnsi" w:hAnsiTheme="minorHAnsi"/>
                <w:i/>
                <w:iCs/>
                <w:color w:val="7030A0"/>
                <w:szCs w:val="22"/>
                <w:lang w:val="fr-BE" w:eastAsia="fr-BE"/>
              </w:rPr>
            </w:pPr>
          </w:p>
        </w:tc>
      </w:tr>
      <w:tr w:rsidR="009D1FA5">
        <w:trPr>
          <w:trHeight w:val="566"/>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ResMixt Q1</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Réseau mixte (FM-DAB+) de radiofréquences pour lequel vous demandez l’assignation (minimum deux choix à lister par ordre de préférence) :</w:t>
            </w:r>
          </w:p>
        </w:tc>
        <w:tc>
          <w:tcPr>
            <w:tcW w:w="4111" w:type="dxa"/>
            <w:shd w:val="clear" w:color="000000" w:fill="D9D9D9"/>
            <w:hideMark/>
          </w:tcPr>
          <w:p w:rsidR="009D1FA5" w:rsidRDefault="007D1D76">
            <w:pPr>
              <w:rPr>
                <w:rFonts w:asciiTheme="minorHAnsi" w:hAnsiTheme="minorHAnsi"/>
                <w:i/>
                <w:iCs/>
                <w:color w:val="FF0000"/>
                <w:szCs w:val="22"/>
                <w:lang w:val="fr-BE" w:eastAsia="fr-BE"/>
              </w:rPr>
            </w:pPr>
            <w:r>
              <w:rPr>
                <w:rFonts w:asciiTheme="minorHAnsi" w:hAnsiTheme="minorHAnsi"/>
                <w:i/>
                <w:iCs/>
                <w:szCs w:val="22"/>
                <w:lang w:val="fr-BE" w:eastAsia="fr-BE"/>
              </w:rPr>
              <w:t xml:space="preserve">Pour chaque </w:t>
            </w:r>
            <w:r>
              <w:rPr>
                <w:rFonts w:asciiTheme="minorHAnsi" w:hAnsiTheme="minorHAnsi"/>
                <w:i/>
                <w:iCs/>
                <w:szCs w:val="22"/>
                <w:lang w:val="fr-BE" w:eastAsia="fr-BE"/>
              </w:rPr>
              <w:t>réseau mixte, veuillez identifier le réseau par son numéro tel que repris à l’annexe 1 de l’Arrêté du Gouvernement de la Communauté française fixant un appel d'offre pour l'attribution de radiofréquences destinées à la diffusion de services sonores en mode</w:t>
            </w:r>
            <w:r>
              <w:rPr>
                <w:rFonts w:asciiTheme="minorHAnsi" w:hAnsiTheme="minorHAnsi"/>
                <w:i/>
                <w:iCs/>
                <w:szCs w:val="22"/>
                <w:lang w:val="fr-BE" w:eastAsia="fr-BE"/>
              </w:rPr>
              <w:t xml:space="preserve"> analogique et en mode numérique.</w:t>
            </w:r>
            <w:r>
              <w:rPr>
                <w:rFonts w:asciiTheme="minorHAnsi" w:hAnsiTheme="minorHAnsi"/>
                <w:i/>
                <w:iCs/>
                <w:szCs w:val="22"/>
                <w:lang w:val="fr-BE" w:eastAsia="fr-BE"/>
              </w:rPr>
              <w:br/>
              <w:t>Pour chaque réseau, précisez, le cas échéant, quelle sera la répartition des radiofréquences entre les éventuels exploitants ou candidats exploitants mentionnés au point "Exploitants" (fiche 2). Dans cette répartition, veu</w:t>
            </w:r>
            <w:r>
              <w:rPr>
                <w:rFonts w:asciiTheme="minorHAnsi" w:hAnsiTheme="minorHAnsi"/>
                <w:i/>
                <w:iCs/>
                <w:szCs w:val="22"/>
                <w:lang w:val="fr-BE" w:eastAsia="fr-BE"/>
              </w:rPr>
              <w:t>illez identifier les radiofréquences par la station et la fréquence telles que reprises à l’annexe 1.x (en fonction du réseau choisi) du même arrêté et les exploitants par leur raison sociale telle que mentionnée au point Ex Q1 (fiche 2).</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Liste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ResMixt</w:t>
            </w:r>
            <w:r>
              <w:rPr>
                <w:rFonts w:asciiTheme="minorHAnsi" w:hAnsiTheme="minorHAnsi"/>
                <w:color w:val="000000"/>
                <w:szCs w:val="22"/>
                <w:lang w:val="fr-BE" w:eastAsia="fr-BE"/>
              </w:rPr>
              <w:t xml:space="preserve"> Q2</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Veuillez motiver vos préférences (minimum deux choix)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 xml:space="preserve">Texte </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ResFM PR Q1</w:t>
            </w:r>
          </w:p>
        </w:tc>
        <w:tc>
          <w:tcPr>
            <w:tcW w:w="4137"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Disposez-vous d'une ou plusieurs personnes ressources ou aide d'une ou plusieurs société(s) externe(s) pour gérer votre parc d'émetteurs FM?</w:t>
            </w:r>
          </w:p>
        </w:tc>
        <w:tc>
          <w:tcPr>
            <w:tcW w:w="4111"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 xml:space="preserve">Si oui, veuillez répondre à </w:t>
            </w:r>
            <w:r>
              <w:rPr>
                <w:rFonts w:asciiTheme="minorHAnsi" w:hAnsiTheme="minorHAnsi"/>
                <w:i/>
                <w:iCs/>
                <w:szCs w:val="22"/>
                <w:lang w:val="fr-BE" w:eastAsia="fr-BE"/>
              </w:rPr>
              <w:t>toutes les questions ci-dessous.</w:t>
            </w:r>
          </w:p>
        </w:tc>
        <w:tc>
          <w:tcPr>
            <w:tcW w:w="4678" w:type="dxa"/>
            <w:shd w:val="clear" w:color="auto" w:fill="auto"/>
            <w:noWrap/>
            <w:hideMark/>
          </w:tcPr>
          <w:p w:rsidR="009D1FA5" w:rsidRDefault="007D1D76">
            <w:pPr>
              <w:rPr>
                <w:rFonts w:asciiTheme="minorHAnsi" w:hAnsiTheme="minorHAnsi"/>
                <w:color w:val="808080"/>
                <w:szCs w:val="22"/>
                <w:lang w:val="fr-BE" w:eastAsia="fr-BE"/>
              </w:rPr>
            </w:pPr>
            <w:r>
              <w:rPr>
                <w:rFonts w:asciiTheme="minorHAnsi" w:hAnsiTheme="minorHAnsi"/>
                <w:color w:val="808080"/>
                <w:szCs w:val="22"/>
                <w:lang w:val="fr-BE" w:eastAsia="fr-BE"/>
              </w:rPr>
              <w:t>OUI - NON</w:t>
            </w:r>
          </w:p>
        </w:tc>
      </w:tr>
      <w:tr w:rsidR="009D1FA5">
        <w:trPr>
          <w:trHeight w:val="600"/>
        </w:trPr>
        <w:tc>
          <w:tcPr>
            <w:tcW w:w="1103"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Personne ressource</w:t>
            </w:r>
          </w:p>
        </w:tc>
        <w:tc>
          <w:tcPr>
            <w:tcW w:w="4137" w:type="dxa"/>
            <w:shd w:val="clear" w:color="000000" w:fill="7030A0"/>
            <w:noWrap/>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w:t>
            </w:r>
          </w:p>
        </w:tc>
        <w:tc>
          <w:tcPr>
            <w:tcW w:w="4111"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Identification des personnes ressources</w:t>
            </w:r>
          </w:p>
        </w:tc>
        <w:tc>
          <w:tcPr>
            <w:tcW w:w="4678" w:type="dxa"/>
            <w:shd w:val="clear" w:color="000000" w:fill="7030A0"/>
            <w:hideMark/>
          </w:tcPr>
          <w:p w:rsidR="009D1FA5" w:rsidRDefault="007D1D76">
            <w:pPr>
              <w:rPr>
                <w:rFonts w:asciiTheme="minorHAnsi" w:hAnsiTheme="minorHAnsi"/>
                <w:i/>
                <w:iCs/>
                <w:color w:val="FFFFFF"/>
                <w:szCs w:val="22"/>
                <w:lang w:val="fr-BE" w:eastAsia="fr-BE"/>
              </w:rPr>
            </w:pPr>
            <w:r>
              <w:rPr>
                <w:rFonts w:asciiTheme="minorHAnsi" w:hAnsiTheme="minorHAnsi"/>
                <w:i/>
                <w:iCs/>
                <w:color w:val="FFFFFF"/>
                <w:szCs w:val="22"/>
                <w:lang w:val="fr-BE" w:eastAsia="fr-BE"/>
              </w:rPr>
              <w:t>Veuillez remplir les points ResFM PR Q2 à Q4 ci-dessous pour chaque personne ressource ou fournisseur technique.</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ResFM PR Q2</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Dénomination et forme </w:t>
            </w:r>
            <w:r>
              <w:rPr>
                <w:rFonts w:asciiTheme="minorHAnsi" w:hAnsiTheme="minorHAnsi"/>
                <w:color w:val="000000"/>
                <w:szCs w:val="22"/>
                <w:lang w:val="fr-BE" w:eastAsia="fr-BE"/>
              </w:rPr>
              <w:t>juridique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000000" w:fill="7030A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ResFM PR Q3</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ResFM PR Q4</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000000" w:fill="7030A0"/>
            <w:hideMark/>
          </w:tcPr>
          <w:p w:rsidR="009D1FA5" w:rsidRDefault="007D1D76">
            <w:pP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DAB+ </w:t>
            </w:r>
          </w:p>
        </w:tc>
        <w:tc>
          <w:tcPr>
            <w:tcW w:w="12926" w:type="dxa"/>
            <w:gridSpan w:val="3"/>
            <w:shd w:val="clear" w:color="000000" w:fill="7030A0"/>
            <w:hideMark/>
          </w:tcPr>
          <w:p w:rsidR="009D1FA5" w:rsidRDefault="007D1D76">
            <w:pPr>
              <w:tabs>
                <w:tab w:val="left" w:pos="2579"/>
              </w:tabs>
              <w:jc w:val="center"/>
              <w:rPr>
                <w:rFonts w:asciiTheme="minorHAnsi" w:hAnsiTheme="minorHAnsi"/>
                <w:b/>
                <w:bCs/>
                <w:color w:val="FFFFFF"/>
                <w:szCs w:val="22"/>
                <w:lang w:val="fr-BE" w:eastAsia="fr-BE"/>
              </w:rPr>
            </w:pPr>
            <w:r>
              <w:rPr>
                <w:rFonts w:asciiTheme="minorHAnsi" w:hAnsiTheme="minorHAnsi"/>
                <w:b/>
                <w:bCs/>
                <w:color w:val="FFFFFF"/>
                <w:szCs w:val="22"/>
                <w:lang w:val="fr-BE" w:eastAsia="fr-BE"/>
              </w:rPr>
              <w:t xml:space="preserve">Candidature à une couverture </w:t>
            </w:r>
            <w:r>
              <w:rPr>
                <w:rFonts w:asciiTheme="minorHAnsi" w:hAnsiTheme="minorHAnsi"/>
                <w:b/>
                <w:bCs/>
                <w:color w:val="FFFFFF"/>
                <w:szCs w:val="22"/>
                <w:u w:val="single"/>
                <w:lang w:val="fr-BE" w:eastAsia="fr-BE"/>
              </w:rPr>
              <w:t>numérique uniquement</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Q1</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Si vous souhaitez un droit d'usage </w:t>
            </w:r>
            <w:r>
              <w:rPr>
                <w:rFonts w:asciiTheme="minorHAnsi" w:hAnsiTheme="minorHAnsi"/>
                <w:color w:val="000000"/>
                <w:szCs w:val="22"/>
                <w:lang w:val="fr-BE" w:eastAsia="fr-BE"/>
              </w:rPr>
              <w:t>sur un multiplex, veuillez indiquer vos choix (minimum deux choix à lister par ordre de préférence)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i/>
                <w:iCs/>
                <w:szCs w:val="22"/>
                <w:lang w:val="fr-BE" w:eastAsia="fr-BE"/>
              </w:rPr>
              <w:t>Pour chaque réseau numérique, veuillez identifier le réseau par son numéro tel que repris à l’annexe 3 de l’Arrêté du Gouvernement de la Communauté frança</w:t>
            </w:r>
            <w:r>
              <w:rPr>
                <w:rFonts w:asciiTheme="minorHAnsi" w:hAnsiTheme="minorHAnsi"/>
                <w:i/>
                <w:iCs/>
                <w:szCs w:val="22"/>
                <w:lang w:val="fr-BE" w:eastAsia="fr-BE"/>
              </w:rPr>
              <w:t>ise fixant un appel d'offre pour l'attribution de radiofréquences destinées à la diffusion de services sonores en mode analogique et en mode numérique.</w:t>
            </w:r>
          </w:p>
          <w:p w:rsidR="009D1FA5" w:rsidRDefault="009D1FA5">
            <w:pPr>
              <w:rPr>
                <w:rFonts w:asciiTheme="minorHAnsi" w:hAnsiTheme="minorHAnsi"/>
                <w:i/>
                <w:color w:val="000000"/>
                <w:szCs w:val="22"/>
                <w:u w:val="single"/>
                <w:lang w:val="fr-BE" w:eastAsia="fr-BE"/>
              </w:rPr>
            </w:pPr>
          </w:p>
          <w:p w:rsidR="009D1FA5" w:rsidRDefault="007D1D76">
            <w:pPr>
              <w:rPr>
                <w:rFonts w:asciiTheme="minorHAnsi" w:hAnsiTheme="minorHAnsi"/>
                <w:i/>
                <w:color w:val="000000"/>
                <w:szCs w:val="22"/>
                <w:u w:val="single"/>
                <w:lang w:val="fr-BE" w:eastAsia="fr-BE"/>
              </w:rPr>
            </w:pPr>
            <w:r>
              <w:rPr>
                <w:rFonts w:asciiTheme="minorHAnsi" w:hAnsiTheme="minorHAnsi"/>
                <w:i/>
                <w:color w:val="000000"/>
                <w:szCs w:val="22"/>
                <w:u w:val="single"/>
                <w:lang w:val="fr-BE" w:eastAsia="fr-BE"/>
              </w:rPr>
              <w:t>En répondant à cette question, vous vous engagez à n’émettre qu’en numérique s’il n’est pas possible d’</w:t>
            </w:r>
            <w:r>
              <w:rPr>
                <w:rFonts w:asciiTheme="minorHAnsi" w:hAnsiTheme="minorHAnsi"/>
                <w:i/>
                <w:color w:val="000000"/>
                <w:szCs w:val="22"/>
                <w:u w:val="single"/>
                <w:lang w:val="fr-BE" w:eastAsia="fr-BE"/>
              </w:rPr>
              <w:t>autoriser votre service sur un réseau mixte.</w:t>
            </w:r>
          </w:p>
          <w:p w:rsidR="009D1FA5" w:rsidRDefault="009D1FA5">
            <w:pPr>
              <w:rPr>
                <w:rFonts w:asciiTheme="minorHAnsi" w:hAnsiTheme="minorHAnsi"/>
                <w:i/>
                <w:color w:val="000000"/>
                <w:szCs w:val="22"/>
                <w:u w:val="single"/>
                <w:lang w:val="fr-BE" w:eastAsia="fr-BE"/>
              </w:rPr>
            </w:pP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Liste ou NA</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lastRenderedPageBreak/>
              <w:t>ResDAB Q2</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Le cas échéant, veuillez motiver vos préférences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808080" w:themeColor="background1" w:themeShade="80"/>
                <w:szCs w:val="22"/>
                <w:lang w:val="fr-BE" w:eastAsia="fr-BE"/>
              </w:rPr>
              <w:t>Texte ou NA</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Q3</w:t>
            </w:r>
          </w:p>
        </w:tc>
        <w:tc>
          <w:tcPr>
            <w:tcW w:w="4137"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Envisagez-vous de conditionner l'accès à vos programmes?</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Q4</w:t>
            </w:r>
          </w:p>
        </w:tc>
        <w:tc>
          <w:tcPr>
            <w:tcW w:w="4137" w:type="dxa"/>
            <w:shd w:val="clear" w:color="auto" w:fill="auto"/>
            <w:hideMark/>
          </w:tcPr>
          <w:p w:rsidR="009D1FA5" w:rsidRDefault="007D1D76">
            <w:pPr>
              <w:rPr>
                <w:rFonts w:asciiTheme="minorHAnsi" w:hAnsiTheme="minorHAnsi"/>
                <w:szCs w:val="22"/>
                <w:lang w:val="fr-BE" w:eastAsia="fr-BE"/>
              </w:rPr>
            </w:pPr>
            <w:r>
              <w:rPr>
                <w:rFonts w:asciiTheme="minorHAnsi" w:hAnsiTheme="minorHAnsi"/>
                <w:szCs w:val="22"/>
                <w:lang w:val="fr-BE" w:eastAsia="fr-BE"/>
              </w:rPr>
              <w:t xml:space="preserve">Si oui, quelles seraient ces </w:t>
            </w:r>
            <w:r>
              <w:rPr>
                <w:rFonts w:asciiTheme="minorHAnsi" w:hAnsiTheme="minorHAnsi"/>
                <w:szCs w:val="22"/>
                <w:lang w:val="fr-BE" w:eastAsia="fr-BE"/>
              </w:rPr>
              <w:t>conditions en termes de prix?</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Prix en euros ou NA </w:t>
            </w:r>
          </w:p>
        </w:tc>
      </w:tr>
      <w:tr w:rsidR="009D1FA5">
        <w:trPr>
          <w:trHeight w:val="9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Q5</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Avez-vous déjà un pré-accord avec d'autres radios pour occuper le(s) multiplexe(s) pour lesquels vous demandez un droit d'usage?</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Q6</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Si oui, veuillez les énumérer :</w:t>
            </w:r>
          </w:p>
        </w:tc>
        <w:tc>
          <w:tcPr>
            <w:tcW w:w="4111" w:type="dxa"/>
            <w:shd w:val="clear" w:color="000000" w:fill="D9D9D9"/>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Liste </w:t>
            </w:r>
          </w:p>
        </w:tc>
      </w:tr>
      <w:tr w:rsidR="009D1FA5">
        <w:trPr>
          <w:trHeight w:val="6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Q7</w:t>
            </w:r>
          </w:p>
        </w:tc>
        <w:tc>
          <w:tcPr>
            <w:tcW w:w="4137"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xml:space="preserve">Avez-vous déjà un pré-accord avec un opérateur de réseau? </w:t>
            </w:r>
            <w:r>
              <w:rPr>
                <w:rFonts w:asciiTheme="minorHAnsi" w:hAnsiTheme="minorHAnsi"/>
                <w:color w:val="000000"/>
                <w:szCs w:val="22"/>
                <w:lang w:val="fr-BE" w:eastAsia="fr-BE"/>
              </w:rPr>
              <w:br/>
              <w:t>(OUI - NON)</w:t>
            </w:r>
          </w:p>
        </w:tc>
        <w:tc>
          <w:tcPr>
            <w:tcW w:w="4111" w:type="dxa"/>
            <w:shd w:val="clear" w:color="000000" w:fill="D9D9D9"/>
            <w:hideMark/>
          </w:tcPr>
          <w:p w:rsidR="009D1FA5" w:rsidRDefault="007D1D76">
            <w:pPr>
              <w:rPr>
                <w:rFonts w:asciiTheme="minorHAnsi" w:hAnsiTheme="minorHAnsi"/>
                <w:i/>
                <w:iCs/>
                <w:szCs w:val="22"/>
                <w:lang w:val="fr-BE" w:eastAsia="fr-BE"/>
              </w:rPr>
            </w:pPr>
            <w:r>
              <w:rPr>
                <w:rFonts w:asciiTheme="minorHAnsi" w:hAnsiTheme="minorHAnsi"/>
                <w:i/>
                <w:iCs/>
                <w:szCs w:val="22"/>
                <w:lang w:val="fr-BE" w:eastAsia="fr-BE"/>
              </w:rPr>
              <w:t>Si oui, veuillez répondre à toutes les questions ci-dessous.</w:t>
            </w:r>
          </w:p>
        </w:tc>
        <w:tc>
          <w:tcPr>
            <w:tcW w:w="4678" w:type="dxa"/>
            <w:shd w:val="clear" w:color="auto" w:fill="auto"/>
            <w:noWrap/>
            <w:hideMark/>
          </w:tcPr>
          <w:p w:rsidR="009D1FA5" w:rsidRDefault="007D1D76">
            <w:pPr>
              <w:rPr>
                <w:rFonts w:asciiTheme="minorHAnsi" w:hAnsiTheme="minorHAnsi"/>
                <w:color w:val="808080" w:themeColor="background1" w:themeShade="80"/>
                <w:szCs w:val="22"/>
                <w:lang w:val="fr-BE" w:eastAsia="fr-BE"/>
              </w:rPr>
            </w:pPr>
            <w:r>
              <w:rPr>
                <w:rFonts w:asciiTheme="minorHAnsi" w:hAnsiTheme="minorHAnsi"/>
                <w:color w:val="808080" w:themeColor="background1" w:themeShade="80"/>
                <w:szCs w:val="22"/>
                <w:lang w:val="fr-BE" w:eastAsia="fr-BE"/>
              </w:rPr>
              <w:t xml:space="preserve">OUI – NON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Q8</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Dénomination et forme juridique de l'opérateur de réseau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000000" w:fill="7030A0"/>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37" w:type="dxa"/>
            <w:shd w:val="clear" w:color="000000" w:fill="7030A0"/>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xml:space="preserve">Adresse du siège social (le cas échéant, du siège d’exploitation) </w:t>
            </w:r>
          </w:p>
        </w:tc>
        <w:tc>
          <w:tcPr>
            <w:tcW w:w="4678" w:type="dxa"/>
            <w:shd w:val="clear" w:color="000000" w:fill="7030A0"/>
            <w:hideMark/>
          </w:tcPr>
          <w:p w:rsidR="009D1FA5" w:rsidRDefault="007D1D76">
            <w:pPr>
              <w:rPr>
                <w:rFonts w:asciiTheme="minorHAnsi" w:hAnsiTheme="minorHAnsi"/>
                <w:color w:val="FFFFFF"/>
                <w:szCs w:val="22"/>
                <w:lang w:val="fr-BE" w:eastAsia="fr-BE"/>
              </w:rPr>
            </w:pPr>
            <w:r>
              <w:rPr>
                <w:rFonts w:asciiTheme="minorHAnsi" w:hAnsiTheme="minorHAnsi"/>
                <w:color w:val="FFFFFF"/>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Q9</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Rue, n°:</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r w:rsidR="009D1FA5">
        <w:trPr>
          <w:trHeight w:val="300"/>
        </w:trPr>
        <w:tc>
          <w:tcPr>
            <w:tcW w:w="1103"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ResDAB Q10</w:t>
            </w:r>
          </w:p>
        </w:tc>
        <w:tc>
          <w:tcPr>
            <w:tcW w:w="4137" w:type="dxa"/>
            <w:shd w:val="clear" w:color="000000" w:fill="D9D9D9"/>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c>
          <w:tcPr>
            <w:tcW w:w="4111" w:type="dxa"/>
            <w:shd w:val="clear" w:color="auto" w:fill="auto"/>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Code postal, Ville :</w:t>
            </w:r>
          </w:p>
        </w:tc>
        <w:tc>
          <w:tcPr>
            <w:tcW w:w="4678" w:type="dxa"/>
            <w:shd w:val="clear" w:color="auto" w:fill="auto"/>
            <w:noWrap/>
            <w:hideMark/>
          </w:tcPr>
          <w:p w:rsidR="009D1FA5" w:rsidRDefault="007D1D76">
            <w:pPr>
              <w:rPr>
                <w:rFonts w:asciiTheme="minorHAnsi" w:hAnsiTheme="minorHAnsi"/>
                <w:color w:val="000000"/>
                <w:szCs w:val="22"/>
                <w:lang w:val="fr-BE" w:eastAsia="fr-BE"/>
              </w:rPr>
            </w:pPr>
            <w:r>
              <w:rPr>
                <w:rFonts w:asciiTheme="minorHAnsi" w:hAnsiTheme="minorHAnsi"/>
                <w:color w:val="000000"/>
                <w:szCs w:val="22"/>
                <w:lang w:val="fr-BE" w:eastAsia="fr-BE"/>
              </w:rPr>
              <w:t> </w:t>
            </w:r>
          </w:p>
        </w:tc>
      </w:tr>
    </w:tbl>
    <w:p w:rsidR="009D1FA5" w:rsidRDefault="009D1FA5">
      <w:pPr>
        <w:spacing w:after="120" w:line="276" w:lineRule="auto"/>
        <w:jc w:val="both"/>
        <w:rPr>
          <w:rFonts w:asciiTheme="minorHAnsi" w:eastAsiaTheme="minorHAnsi" w:hAnsiTheme="minorHAnsi" w:cstheme="minorBidi"/>
          <w:sz w:val="20"/>
          <w:szCs w:val="22"/>
          <w:lang w:val="fr-BE" w:eastAsia="en-US"/>
        </w:rPr>
      </w:pPr>
    </w:p>
    <w:p w:rsidR="009D1FA5" w:rsidRDefault="009D1FA5">
      <w:pPr>
        <w:spacing w:after="160" w:line="259" w:lineRule="auto"/>
        <w:rPr>
          <w:rFonts w:asciiTheme="minorHAnsi" w:eastAsiaTheme="minorHAnsi" w:hAnsiTheme="minorHAnsi" w:cstheme="minorBidi"/>
          <w:sz w:val="20"/>
          <w:szCs w:val="22"/>
          <w:lang w:val="fr-BE" w:eastAsia="en-US"/>
        </w:rPr>
      </w:pPr>
    </w:p>
    <w:p w:rsidR="009D1FA5" w:rsidRDefault="009D1FA5">
      <w:pPr>
        <w:spacing w:after="160" w:line="259" w:lineRule="auto"/>
        <w:rPr>
          <w:rFonts w:asciiTheme="minorHAnsi" w:hAnsiTheme="minorHAnsi" w:cstheme="minorHAnsi"/>
          <w:szCs w:val="22"/>
        </w:rPr>
      </w:pPr>
    </w:p>
    <w:p w:rsidR="009D1FA5" w:rsidRDefault="007D1D76">
      <w:pPr>
        <w:spacing w:after="160" w:line="259" w:lineRule="auto"/>
        <w:rPr>
          <w:rFonts w:asciiTheme="minorHAnsi" w:hAnsiTheme="minorHAnsi" w:cstheme="minorHAnsi"/>
          <w:szCs w:val="22"/>
        </w:rPr>
        <w:sectPr w:rsidR="009D1FA5">
          <w:footerReference w:type="even" r:id="rId9"/>
          <w:footerReference w:type="default" r:id="rId10"/>
          <w:pgSz w:w="16838" w:h="11906" w:orient="landscape"/>
          <w:pgMar w:top="1247" w:right="737" w:bottom="1247" w:left="737" w:header="709" w:footer="709" w:gutter="0"/>
          <w:cols w:space="708"/>
          <w:docGrid w:linePitch="360"/>
        </w:sectPr>
      </w:pPr>
      <w:r>
        <w:rPr>
          <w:rFonts w:asciiTheme="minorHAnsi" w:hAnsiTheme="minorHAnsi" w:cstheme="minorHAnsi"/>
          <w:szCs w:val="22"/>
        </w:rPr>
        <w:br w:type="page"/>
      </w:r>
    </w:p>
    <w:p w:rsidR="009D1FA5" w:rsidRDefault="009D1FA5" w:rsidP="0020648E">
      <w:pPr>
        <w:spacing w:after="120" w:line="480" w:lineRule="auto"/>
        <w:jc w:val="center"/>
      </w:pPr>
      <w:bookmarkStart w:id="0" w:name="_GoBack"/>
      <w:bookmarkEnd w:id="0"/>
    </w:p>
    <w:sectPr w:rsidR="009D1FA5" w:rsidSect="0020648E">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76" w:rsidRDefault="007D1D76">
      <w:r>
        <w:separator/>
      </w:r>
    </w:p>
  </w:endnote>
  <w:endnote w:type="continuationSeparator" w:id="0">
    <w:p w:rsidR="007D1D76" w:rsidRDefault="007D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amp;W Syntax (Adob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925268"/>
      <w:docPartObj>
        <w:docPartGallery w:val="Page Numbers (Bottom of Page)"/>
        <w:docPartUnique/>
      </w:docPartObj>
    </w:sdtPr>
    <w:sdtEndPr>
      <w:rPr>
        <w:rFonts w:asciiTheme="minorHAnsi" w:hAnsiTheme="minorHAnsi" w:cstheme="minorHAnsi"/>
        <w:sz w:val="16"/>
        <w:szCs w:val="16"/>
      </w:rPr>
    </w:sdtEndPr>
    <w:sdtContent>
      <w:p w:rsidR="009D1FA5" w:rsidRDefault="007D1D76">
        <w:pPr>
          <w:pStyle w:val="Pieddepage"/>
          <w:jc w:val="right"/>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PAGE   \* MERGEFORMAT</w:instrText>
        </w:r>
        <w:r>
          <w:rPr>
            <w:rFonts w:asciiTheme="minorHAnsi" w:hAnsiTheme="minorHAnsi" w:cstheme="minorHAnsi"/>
            <w:sz w:val="16"/>
            <w:szCs w:val="16"/>
          </w:rPr>
          <w:fldChar w:fldCharType="separate"/>
        </w:r>
        <w:r w:rsidR="0020648E">
          <w:rPr>
            <w:rFonts w:asciiTheme="minorHAnsi" w:hAnsiTheme="minorHAnsi" w:cstheme="minorHAnsi"/>
            <w:noProof/>
            <w:sz w:val="16"/>
            <w:szCs w:val="16"/>
          </w:rPr>
          <w:t>1</w:t>
        </w:r>
        <w:r>
          <w:rPr>
            <w:rFonts w:asciiTheme="minorHAnsi" w:hAnsiTheme="minorHAnsi" w:cstheme="minorHAnsi"/>
            <w:sz w:val="16"/>
            <w:szCs w:val="16"/>
          </w:rPr>
          <w:fldChar w:fldCharType="end"/>
        </w:r>
      </w:p>
    </w:sdtContent>
  </w:sdt>
  <w:p w:rsidR="009D1FA5" w:rsidRDefault="009D1F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A5" w:rsidRDefault="007D1D7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D1FA5" w:rsidRDefault="009D1FA5">
    <w:pPr>
      <w:pStyle w:val="Pieddepage"/>
      <w:ind w:right="360"/>
    </w:pPr>
  </w:p>
  <w:p w:rsidR="009D1FA5" w:rsidRDefault="009D1FA5"/>
  <w:p w:rsidR="009D1FA5" w:rsidRDefault="009D1F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A5" w:rsidRDefault="007D1D76">
    <w:pPr>
      <w:pStyle w:val="Pieddepage"/>
      <w:framePr w:wrap="around" w:vAnchor="text" w:hAnchor="margin" w:xAlign="right" w:y="1"/>
      <w:rPr>
        <w:rStyle w:val="Numrodepage"/>
        <w:sz w:val="16"/>
        <w:szCs w:val="16"/>
      </w:rPr>
    </w:pPr>
    <w:r>
      <w:rPr>
        <w:rStyle w:val="Numrodepage"/>
        <w:sz w:val="16"/>
        <w:szCs w:val="16"/>
      </w:rPr>
      <w:fldChar w:fldCharType="begin"/>
    </w:r>
    <w:r>
      <w:rPr>
        <w:rStyle w:val="Numrodepage"/>
        <w:sz w:val="16"/>
        <w:szCs w:val="16"/>
      </w:rPr>
      <w:instrText xml:space="preserve">PAGE  </w:instrText>
    </w:r>
    <w:r>
      <w:rPr>
        <w:rStyle w:val="Numrodepage"/>
        <w:sz w:val="16"/>
        <w:szCs w:val="16"/>
      </w:rPr>
      <w:fldChar w:fldCharType="separate"/>
    </w:r>
    <w:r w:rsidR="0020648E">
      <w:rPr>
        <w:rStyle w:val="Numrodepage"/>
        <w:noProof/>
        <w:sz w:val="16"/>
        <w:szCs w:val="16"/>
      </w:rPr>
      <w:t>31</w:t>
    </w:r>
    <w:r>
      <w:rPr>
        <w:rStyle w:val="Numrodepage"/>
        <w:sz w:val="16"/>
        <w:szCs w:val="16"/>
      </w:rPr>
      <w:fldChar w:fldCharType="end"/>
    </w:r>
  </w:p>
  <w:p w:rsidR="009D1FA5" w:rsidRDefault="009D1FA5">
    <w:pPr>
      <w:pStyle w:val="Pieddepage"/>
      <w:ind w:right="360"/>
    </w:pPr>
  </w:p>
  <w:p w:rsidR="009D1FA5" w:rsidRDefault="009D1FA5"/>
  <w:p w:rsidR="009D1FA5" w:rsidRDefault="009D1F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76" w:rsidRDefault="007D1D76">
      <w:r>
        <w:separator/>
      </w:r>
    </w:p>
  </w:footnote>
  <w:footnote w:type="continuationSeparator" w:id="0">
    <w:p w:rsidR="007D1D76" w:rsidRDefault="007D1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9A34B8"/>
    <w:lvl w:ilvl="0">
      <w:start w:val="1"/>
      <w:numFmt w:val="upperRoman"/>
      <w:pStyle w:val="Titre1"/>
      <w:lvlText w:val="%1."/>
      <w:lvlJc w:val="left"/>
      <w:pPr>
        <w:tabs>
          <w:tab w:val="num" w:pos="720"/>
        </w:tabs>
        <w:ind w:left="567" w:hanging="567"/>
      </w:pPr>
      <w:rPr>
        <w:rFonts w:hint="default"/>
      </w:rPr>
    </w:lvl>
    <w:lvl w:ilvl="1">
      <w:start w:val="1"/>
      <w:numFmt w:val="upperLetter"/>
      <w:pStyle w:val="Titre2"/>
      <w:lvlText w:val="%2."/>
      <w:lvlJc w:val="left"/>
      <w:pPr>
        <w:tabs>
          <w:tab w:val="num" w:pos="0"/>
        </w:tabs>
        <w:ind w:left="1275" w:hanging="708"/>
      </w:pPr>
      <w:rPr>
        <w:rFonts w:hint="default"/>
      </w:rPr>
    </w:lvl>
    <w:lvl w:ilvl="2">
      <w:start w:val="1"/>
      <w:numFmt w:val="decimal"/>
      <w:pStyle w:val="Titre3"/>
      <w:lvlText w:val="%3."/>
      <w:lvlJc w:val="left"/>
      <w:pPr>
        <w:tabs>
          <w:tab w:val="num" w:pos="0"/>
        </w:tabs>
        <w:ind w:left="1983" w:hanging="708"/>
      </w:pPr>
      <w:rPr>
        <w:rFonts w:hint="default"/>
      </w:rPr>
    </w:lvl>
    <w:lvl w:ilvl="3">
      <w:start w:val="1"/>
      <w:numFmt w:val="lowerLetter"/>
      <w:pStyle w:val="Titre4"/>
      <w:lvlText w:val="%4)"/>
      <w:lvlJc w:val="left"/>
      <w:pPr>
        <w:tabs>
          <w:tab w:val="num" w:pos="0"/>
        </w:tabs>
        <w:ind w:left="2691" w:hanging="708"/>
      </w:pPr>
      <w:rPr>
        <w:rFonts w:hint="default"/>
      </w:rPr>
    </w:lvl>
    <w:lvl w:ilvl="4">
      <w:start w:val="1"/>
      <w:numFmt w:val="decimal"/>
      <w:pStyle w:val="Titre5"/>
      <w:lvlText w:val="(%5)"/>
      <w:lvlJc w:val="left"/>
      <w:pPr>
        <w:tabs>
          <w:tab w:val="num" w:pos="0"/>
        </w:tabs>
        <w:ind w:left="3399" w:hanging="708"/>
      </w:pPr>
      <w:rPr>
        <w:rFonts w:hint="default"/>
      </w:rPr>
    </w:lvl>
    <w:lvl w:ilvl="5">
      <w:start w:val="1"/>
      <w:numFmt w:val="lowerLetter"/>
      <w:pStyle w:val="Titre6"/>
      <w:lvlText w:val="(%6)"/>
      <w:lvlJc w:val="left"/>
      <w:pPr>
        <w:tabs>
          <w:tab w:val="num" w:pos="0"/>
        </w:tabs>
        <w:ind w:left="4107" w:hanging="708"/>
      </w:pPr>
      <w:rPr>
        <w:rFonts w:hint="default"/>
      </w:rPr>
    </w:lvl>
    <w:lvl w:ilvl="6">
      <w:start w:val="1"/>
      <w:numFmt w:val="lowerRoman"/>
      <w:pStyle w:val="Titre7"/>
      <w:lvlText w:val="(%7)"/>
      <w:lvlJc w:val="left"/>
      <w:pPr>
        <w:tabs>
          <w:tab w:val="num" w:pos="0"/>
        </w:tabs>
        <w:ind w:left="4815" w:hanging="708"/>
      </w:pPr>
      <w:rPr>
        <w:rFonts w:hint="default"/>
      </w:rPr>
    </w:lvl>
    <w:lvl w:ilvl="7">
      <w:start w:val="1"/>
      <w:numFmt w:val="lowerLetter"/>
      <w:pStyle w:val="Titre8"/>
      <w:lvlText w:val="(%8)"/>
      <w:lvlJc w:val="left"/>
      <w:pPr>
        <w:tabs>
          <w:tab w:val="num" w:pos="0"/>
        </w:tabs>
        <w:ind w:left="5523" w:hanging="708"/>
      </w:pPr>
      <w:rPr>
        <w:rFonts w:hint="default"/>
      </w:rPr>
    </w:lvl>
    <w:lvl w:ilvl="8">
      <w:start w:val="1"/>
      <w:numFmt w:val="lowerRoman"/>
      <w:pStyle w:val="Titre9"/>
      <w:lvlText w:val="(%9)"/>
      <w:lvlJc w:val="left"/>
      <w:pPr>
        <w:tabs>
          <w:tab w:val="num" w:pos="0"/>
        </w:tabs>
        <w:ind w:left="6231" w:hanging="708"/>
      </w:pPr>
      <w:rPr>
        <w:rFont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2" w15:restartNumberingAfterBreak="0">
    <w:nsid w:val="00000039"/>
    <w:multiLevelType w:val="singleLevel"/>
    <w:tmpl w:val="C5E09F5C"/>
    <w:name w:val="WW8Num57"/>
    <w:lvl w:ilvl="0">
      <w:start w:val="1"/>
      <w:numFmt w:val="decimal"/>
      <w:lvlText w:val="%1°"/>
      <w:lvlJc w:val="left"/>
      <w:pPr>
        <w:tabs>
          <w:tab w:val="num" w:pos="360"/>
        </w:tabs>
        <w:ind w:left="360" w:hanging="360"/>
      </w:pPr>
      <w:rPr>
        <w:b w:val="0"/>
        <w:i w:val="0"/>
        <w:color w:val="000000"/>
        <w:sz w:val="22"/>
        <w:szCs w:val="22"/>
      </w:rPr>
    </w:lvl>
  </w:abstractNum>
  <w:abstractNum w:abstractNumId="3" w15:restartNumberingAfterBreak="0">
    <w:nsid w:val="00771302"/>
    <w:multiLevelType w:val="hybridMultilevel"/>
    <w:tmpl w:val="D1CAEC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1245F2"/>
    <w:multiLevelType w:val="hybridMultilevel"/>
    <w:tmpl w:val="D8CA6734"/>
    <w:lvl w:ilvl="0" w:tplc="080C0017">
      <w:start w:val="1"/>
      <w:numFmt w:val="lowerLetter"/>
      <w:lvlText w:val="%1)"/>
      <w:lvlJc w:val="left"/>
      <w:pPr>
        <w:ind w:left="720" w:hanging="360"/>
      </w:pPr>
    </w:lvl>
    <w:lvl w:ilvl="1" w:tplc="D2AA4F14">
      <w:numFmt w:val="bullet"/>
      <w:lvlText w:val="-"/>
      <w:lvlJc w:val="left"/>
      <w:pPr>
        <w:ind w:left="1440" w:hanging="360"/>
      </w:pPr>
      <w:rPr>
        <w:rFonts w:ascii="Calibri" w:eastAsia="Times New Roman" w:hAnsi="Calibri" w:cs="Calibri" w:hint="default"/>
        <w:b/>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D8A1AEB"/>
    <w:multiLevelType w:val="hybridMultilevel"/>
    <w:tmpl w:val="E43E9BEC"/>
    <w:lvl w:ilvl="0" w:tplc="4DBA468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201C42"/>
    <w:multiLevelType w:val="hybridMultilevel"/>
    <w:tmpl w:val="77DEE054"/>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560C9"/>
    <w:multiLevelType w:val="hybridMultilevel"/>
    <w:tmpl w:val="8A06AD80"/>
    <w:lvl w:ilvl="0" w:tplc="52B6A3D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E2243B"/>
    <w:multiLevelType w:val="hybridMultilevel"/>
    <w:tmpl w:val="F410A230"/>
    <w:lvl w:ilvl="0" w:tplc="B3DC6E4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E14300"/>
    <w:multiLevelType w:val="hybridMultilevel"/>
    <w:tmpl w:val="5B6A5C3E"/>
    <w:lvl w:ilvl="0" w:tplc="67D85E9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15458E"/>
    <w:multiLevelType w:val="hybridMultilevel"/>
    <w:tmpl w:val="54C43AB2"/>
    <w:lvl w:ilvl="0" w:tplc="18CE00E8">
      <w:start w:val="1"/>
      <w:numFmt w:val="decimal"/>
      <w:lvlText w:val="%1."/>
      <w:lvlJc w:val="left"/>
      <w:pPr>
        <w:ind w:left="765" w:hanging="360"/>
      </w:pPr>
      <w:rPr>
        <w:rFonts w:hint="default"/>
        <w:b/>
        <w:i w:val="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E304625"/>
    <w:multiLevelType w:val="hybridMultilevel"/>
    <w:tmpl w:val="819CB00C"/>
    <w:lvl w:ilvl="0" w:tplc="080C0017">
      <w:start w:val="1"/>
      <w:numFmt w:val="lowerLetter"/>
      <w:lvlText w:val="%1)"/>
      <w:lvlJc w:val="left"/>
      <w:pPr>
        <w:ind w:left="1950" w:hanging="360"/>
      </w:pPr>
    </w:lvl>
    <w:lvl w:ilvl="1" w:tplc="080C0019" w:tentative="1">
      <w:start w:val="1"/>
      <w:numFmt w:val="lowerLetter"/>
      <w:lvlText w:val="%2."/>
      <w:lvlJc w:val="left"/>
      <w:pPr>
        <w:ind w:left="2670" w:hanging="360"/>
      </w:pPr>
    </w:lvl>
    <w:lvl w:ilvl="2" w:tplc="080C001B" w:tentative="1">
      <w:start w:val="1"/>
      <w:numFmt w:val="lowerRoman"/>
      <w:lvlText w:val="%3."/>
      <w:lvlJc w:val="right"/>
      <w:pPr>
        <w:ind w:left="3390" w:hanging="180"/>
      </w:pPr>
    </w:lvl>
    <w:lvl w:ilvl="3" w:tplc="080C000F" w:tentative="1">
      <w:start w:val="1"/>
      <w:numFmt w:val="decimal"/>
      <w:lvlText w:val="%4."/>
      <w:lvlJc w:val="left"/>
      <w:pPr>
        <w:ind w:left="4110" w:hanging="360"/>
      </w:pPr>
    </w:lvl>
    <w:lvl w:ilvl="4" w:tplc="080C0019" w:tentative="1">
      <w:start w:val="1"/>
      <w:numFmt w:val="lowerLetter"/>
      <w:lvlText w:val="%5."/>
      <w:lvlJc w:val="left"/>
      <w:pPr>
        <w:ind w:left="4830" w:hanging="360"/>
      </w:pPr>
    </w:lvl>
    <w:lvl w:ilvl="5" w:tplc="080C001B" w:tentative="1">
      <w:start w:val="1"/>
      <w:numFmt w:val="lowerRoman"/>
      <w:lvlText w:val="%6."/>
      <w:lvlJc w:val="right"/>
      <w:pPr>
        <w:ind w:left="5550" w:hanging="180"/>
      </w:pPr>
    </w:lvl>
    <w:lvl w:ilvl="6" w:tplc="080C000F" w:tentative="1">
      <w:start w:val="1"/>
      <w:numFmt w:val="decimal"/>
      <w:lvlText w:val="%7."/>
      <w:lvlJc w:val="left"/>
      <w:pPr>
        <w:ind w:left="6270" w:hanging="360"/>
      </w:pPr>
    </w:lvl>
    <w:lvl w:ilvl="7" w:tplc="080C0019" w:tentative="1">
      <w:start w:val="1"/>
      <w:numFmt w:val="lowerLetter"/>
      <w:lvlText w:val="%8."/>
      <w:lvlJc w:val="left"/>
      <w:pPr>
        <w:ind w:left="6990" w:hanging="360"/>
      </w:pPr>
    </w:lvl>
    <w:lvl w:ilvl="8" w:tplc="080C001B" w:tentative="1">
      <w:start w:val="1"/>
      <w:numFmt w:val="lowerRoman"/>
      <w:lvlText w:val="%9."/>
      <w:lvlJc w:val="right"/>
      <w:pPr>
        <w:ind w:left="7710" w:hanging="180"/>
      </w:pPr>
    </w:lvl>
  </w:abstractNum>
  <w:abstractNum w:abstractNumId="12" w15:restartNumberingAfterBreak="0">
    <w:nsid w:val="1FC334D4"/>
    <w:multiLevelType w:val="hybridMultilevel"/>
    <w:tmpl w:val="D9901C4C"/>
    <w:lvl w:ilvl="0" w:tplc="040C000F">
      <w:start w:val="1"/>
      <w:numFmt w:val="decimal"/>
      <w:lvlText w:val="%1."/>
      <w:lvlJc w:val="left"/>
      <w:pPr>
        <w:tabs>
          <w:tab w:val="num" w:pos="790"/>
        </w:tabs>
        <w:ind w:left="790" w:hanging="360"/>
      </w:pPr>
    </w:lvl>
    <w:lvl w:ilvl="1" w:tplc="040C0019" w:tentative="1">
      <w:start w:val="1"/>
      <w:numFmt w:val="lowerLetter"/>
      <w:lvlText w:val="%2."/>
      <w:lvlJc w:val="left"/>
      <w:pPr>
        <w:tabs>
          <w:tab w:val="num" w:pos="1510"/>
        </w:tabs>
        <w:ind w:left="1510" w:hanging="360"/>
      </w:pPr>
    </w:lvl>
    <w:lvl w:ilvl="2" w:tplc="040C001B" w:tentative="1">
      <w:start w:val="1"/>
      <w:numFmt w:val="lowerRoman"/>
      <w:lvlText w:val="%3."/>
      <w:lvlJc w:val="right"/>
      <w:pPr>
        <w:tabs>
          <w:tab w:val="num" w:pos="2230"/>
        </w:tabs>
        <w:ind w:left="2230" w:hanging="180"/>
      </w:pPr>
    </w:lvl>
    <w:lvl w:ilvl="3" w:tplc="040C000F" w:tentative="1">
      <w:start w:val="1"/>
      <w:numFmt w:val="decimal"/>
      <w:lvlText w:val="%4."/>
      <w:lvlJc w:val="left"/>
      <w:pPr>
        <w:tabs>
          <w:tab w:val="num" w:pos="2950"/>
        </w:tabs>
        <w:ind w:left="2950" w:hanging="360"/>
      </w:pPr>
    </w:lvl>
    <w:lvl w:ilvl="4" w:tplc="040C0019" w:tentative="1">
      <w:start w:val="1"/>
      <w:numFmt w:val="lowerLetter"/>
      <w:lvlText w:val="%5."/>
      <w:lvlJc w:val="left"/>
      <w:pPr>
        <w:tabs>
          <w:tab w:val="num" w:pos="3670"/>
        </w:tabs>
        <w:ind w:left="3670" w:hanging="360"/>
      </w:pPr>
    </w:lvl>
    <w:lvl w:ilvl="5" w:tplc="040C001B" w:tentative="1">
      <w:start w:val="1"/>
      <w:numFmt w:val="lowerRoman"/>
      <w:lvlText w:val="%6."/>
      <w:lvlJc w:val="right"/>
      <w:pPr>
        <w:tabs>
          <w:tab w:val="num" w:pos="4390"/>
        </w:tabs>
        <w:ind w:left="4390" w:hanging="180"/>
      </w:pPr>
    </w:lvl>
    <w:lvl w:ilvl="6" w:tplc="040C000F" w:tentative="1">
      <w:start w:val="1"/>
      <w:numFmt w:val="decimal"/>
      <w:lvlText w:val="%7."/>
      <w:lvlJc w:val="left"/>
      <w:pPr>
        <w:tabs>
          <w:tab w:val="num" w:pos="5110"/>
        </w:tabs>
        <w:ind w:left="5110" w:hanging="360"/>
      </w:pPr>
    </w:lvl>
    <w:lvl w:ilvl="7" w:tplc="040C0019" w:tentative="1">
      <w:start w:val="1"/>
      <w:numFmt w:val="lowerLetter"/>
      <w:lvlText w:val="%8."/>
      <w:lvlJc w:val="left"/>
      <w:pPr>
        <w:tabs>
          <w:tab w:val="num" w:pos="5830"/>
        </w:tabs>
        <w:ind w:left="5830" w:hanging="360"/>
      </w:pPr>
    </w:lvl>
    <w:lvl w:ilvl="8" w:tplc="040C001B" w:tentative="1">
      <w:start w:val="1"/>
      <w:numFmt w:val="lowerRoman"/>
      <w:lvlText w:val="%9."/>
      <w:lvlJc w:val="right"/>
      <w:pPr>
        <w:tabs>
          <w:tab w:val="num" w:pos="6550"/>
        </w:tabs>
        <w:ind w:left="6550" w:hanging="180"/>
      </w:pPr>
    </w:lvl>
  </w:abstractNum>
  <w:abstractNum w:abstractNumId="13" w15:restartNumberingAfterBreak="0">
    <w:nsid w:val="23355590"/>
    <w:multiLevelType w:val="multilevel"/>
    <w:tmpl w:val="836EA64A"/>
    <w:lvl w:ilvl="0">
      <w:start w:val="1"/>
      <w:numFmt w:val="bullet"/>
      <w:lvlText w:val=""/>
      <w:lvlJc w:val="left"/>
      <w:pPr>
        <w:tabs>
          <w:tab w:val="num" w:pos="360"/>
        </w:tabs>
        <w:ind w:left="360" w:hanging="360"/>
      </w:pPr>
      <w:rPr>
        <w:rFonts w:ascii="Symbol" w:hAnsi="Symbol" w:cs="Symbol" w:hint="default"/>
      </w:rPr>
    </w:lvl>
    <w:lvl w:ilvl="1">
      <w:start w:val="1"/>
      <w:numFmt w:val="upperLetter"/>
      <w:lvlText w:val="%2."/>
      <w:lvlJc w:val="left"/>
      <w:pPr>
        <w:tabs>
          <w:tab w:val="num" w:pos="0"/>
        </w:tabs>
        <w:ind w:left="1275" w:hanging="708"/>
      </w:pPr>
      <w:rPr>
        <w:rFonts w:hint="default"/>
      </w:rPr>
    </w:lvl>
    <w:lvl w:ilvl="2">
      <w:start w:val="1"/>
      <w:numFmt w:val="decimal"/>
      <w:lvlText w:val="%3."/>
      <w:lvlJc w:val="left"/>
      <w:pPr>
        <w:tabs>
          <w:tab w:val="num" w:pos="0"/>
        </w:tabs>
        <w:ind w:left="1983" w:hanging="708"/>
      </w:pPr>
      <w:rPr>
        <w:rFonts w:hint="default"/>
      </w:rPr>
    </w:lvl>
    <w:lvl w:ilvl="3">
      <w:start w:val="1"/>
      <w:numFmt w:val="lowerLetter"/>
      <w:lvlText w:val="%4)"/>
      <w:lvlJc w:val="left"/>
      <w:pPr>
        <w:tabs>
          <w:tab w:val="num" w:pos="0"/>
        </w:tabs>
        <w:ind w:left="2691" w:hanging="708"/>
      </w:pPr>
      <w:rPr>
        <w:rFonts w:hint="default"/>
      </w:rPr>
    </w:lvl>
    <w:lvl w:ilvl="4">
      <w:start w:val="1"/>
      <w:numFmt w:val="decimal"/>
      <w:lvlText w:val="(%5)"/>
      <w:lvlJc w:val="left"/>
      <w:pPr>
        <w:tabs>
          <w:tab w:val="num" w:pos="0"/>
        </w:tabs>
        <w:ind w:left="3399" w:hanging="708"/>
      </w:pPr>
      <w:rPr>
        <w:rFonts w:hint="default"/>
      </w:rPr>
    </w:lvl>
    <w:lvl w:ilvl="5">
      <w:start w:val="1"/>
      <w:numFmt w:val="lowerLetter"/>
      <w:lvlText w:val="(%6)"/>
      <w:lvlJc w:val="left"/>
      <w:pPr>
        <w:tabs>
          <w:tab w:val="num" w:pos="0"/>
        </w:tabs>
        <w:ind w:left="4107" w:hanging="708"/>
      </w:pPr>
      <w:rPr>
        <w:rFonts w:hint="default"/>
      </w:rPr>
    </w:lvl>
    <w:lvl w:ilvl="6">
      <w:start w:val="1"/>
      <w:numFmt w:val="lowerRoman"/>
      <w:lvlText w:val="(%7)"/>
      <w:lvlJc w:val="left"/>
      <w:pPr>
        <w:tabs>
          <w:tab w:val="num" w:pos="0"/>
        </w:tabs>
        <w:ind w:left="4815" w:hanging="708"/>
      </w:pPr>
      <w:rPr>
        <w:rFonts w:hint="default"/>
      </w:rPr>
    </w:lvl>
    <w:lvl w:ilvl="7">
      <w:start w:val="1"/>
      <w:numFmt w:val="lowerLetter"/>
      <w:lvlText w:val="(%8)"/>
      <w:lvlJc w:val="left"/>
      <w:pPr>
        <w:tabs>
          <w:tab w:val="num" w:pos="0"/>
        </w:tabs>
        <w:ind w:left="5523" w:hanging="708"/>
      </w:pPr>
      <w:rPr>
        <w:rFonts w:hint="default"/>
      </w:rPr>
    </w:lvl>
    <w:lvl w:ilvl="8">
      <w:start w:val="1"/>
      <w:numFmt w:val="lowerRoman"/>
      <w:lvlText w:val="(%9)"/>
      <w:lvlJc w:val="left"/>
      <w:pPr>
        <w:tabs>
          <w:tab w:val="num" w:pos="0"/>
        </w:tabs>
        <w:ind w:left="6231" w:hanging="708"/>
      </w:pPr>
      <w:rPr>
        <w:rFonts w:hint="default"/>
      </w:rPr>
    </w:lvl>
  </w:abstractNum>
  <w:abstractNum w:abstractNumId="14" w15:restartNumberingAfterBreak="0">
    <w:nsid w:val="23BC2534"/>
    <w:multiLevelType w:val="hybridMultilevel"/>
    <w:tmpl w:val="D840A0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67C2C17"/>
    <w:multiLevelType w:val="hybridMultilevel"/>
    <w:tmpl w:val="4DE0E056"/>
    <w:lvl w:ilvl="0" w:tplc="B68222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6DF6A71"/>
    <w:multiLevelType w:val="hybridMultilevel"/>
    <w:tmpl w:val="8F90F3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A1A5B83"/>
    <w:multiLevelType w:val="hybridMultilevel"/>
    <w:tmpl w:val="2682B5DA"/>
    <w:lvl w:ilvl="0" w:tplc="484A9964">
      <w:start w:val="3"/>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2D2E01CC"/>
    <w:multiLevelType w:val="hybridMultilevel"/>
    <w:tmpl w:val="EC3AF51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9D76AB"/>
    <w:multiLevelType w:val="hybridMultilevel"/>
    <w:tmpl w:val="A476B264"/>
    <w:lvl w:ilvl="0" w:tplc="B03CA1B0">
      <w:start w:val="1"/>
      <w:numFmt w:val="decimal"/>
      <w:lvlText w:val="%1."/>
      <w:lvlJc w:val="left"/>
      <w:pPr>
        <w:ind w:left="765"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DB63EDF"/>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43527586"/>
    <w:multiLevelType w:val="hybridMultilevel"/>
    <w:tmpl w:val="AD96FC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EE078D"/>
    <w:multiLevelType w:val="hybridMultilevel"/>
    <w:tmpl w:val="54AA83A0"/>
    <w:lvl w:ilvl="0" w:tplc="E280DDF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1630740"/>
    <w:multiLevelType w:val="hybridMultilevel"/>
    <w:tmpl w:val="83A24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1A56169"/>
    <w:multiLevelType w:val="singleLevel"/>
    <w:tmpl w:val="B51A2214"/>
    <w:lvl w:ilvl="0">
      <w:start w:val="4"/>
      <w:numFmt w:val="lowerLetter"/>
      <w:lvlText w:val="%1."/>
      <w:lvlJc w:val="left"/>
      <w:pPr>
        <w:tabs>
          <w:tab w:val="num" w:pos="360"/>
        </w:tabs>
        <w:ind w:left="283" w:hanging="283"/>
      </w:pPr>
      <w:rPr>
        <w:rFonts w:hint="default"/>
      </w:rPr>
    </w:lvl>
  </w:abstractNum>
  <w:abstractNum w:abstractNumId="26" w15:restartNumberingAfterBreak="0">
    <w:nsid w:val="578438C0"/>
    <w:multiLevelType w:val="hybridMultilevel"/>
    <w:tmpl w:val="BD0CFE10"/>
    <w:lvl w:ilvl="0" w:tplc="C3C043DC">
      <w:start w:val="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E762D1B"/>
    <w:multiLevelType w:val="hybridMultilevel"/>
    <w:tmpl w:val="46BE45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3AD24E9"/>
    <w:multiLevelType w:val="hybridMultilevel"/>
    <w:tmpl w:val="8C98483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7FD16A5"/>
    <w:multiLevelType w:val="hybridMultilevel"/>
    <w:tmpl w:val="D10EAE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C444A99"/>
    <w:multiLevelType w:val="hybridMultilevel"/>
    <w:tmpl w:val="81C601E0"/>
    <w:lvl w:ilvl="0" w:tplc="8402AE70">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6C7D4719"/>
    <w:multiLevelType w:val="hybridMultilevel"/>
    <w:tmpl w:val="E3DE5B00"/>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0AB29D5"/>
    <w:multiLevelType w:val="hybridMultilevel"/>
    <w:tmpl w:val="D5E2DD36"/>
    <w:lvl w:ilvl="0" w:tplc="52063D1C">
      <w:start w:val="1"/>
      <w:numFmt w:val="decimal"/>
      <w:lvlText w:val="%1."/>
      <w:lvlJc w:val="left"/>
      <w:pPr>
        <w:ind w:left="765" w:hanging="360"/>
      </w:pPr>
      <w:rPr>
        <w:rFonts w:hint="default"/>
        <w:b/>
        <w:i w:val="0"/>
        <w:u w:val="single"/>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3" w15:restartNumberingAfterBreak="0">
    <w:nsid w:val="7464775C"/>
    <w:multiLevelType w:val="multilevel"/>
    <w:tmpl w:val="96640F66"/>
    <w:lvl w:ilvl="0">
      <w:start w:val="222"/>
      <w:numFmt w:val="decimal"/>
      <w:lvlText w:val="%1"/>
      <w:lvlJc w:val="left"/>
      <w:pPr>
        <w:ind w:left="708" w:hanging="708"/>
      </w:pPr>
      <w:rPr>
        <w:rFonts w:hint="default"/>
      </w:rPr>
    </w:lvl>
    <w:lvl w:ilvl="1">
      <w:start w:val="64"/>
      <w:numFmt w:val="decimalZero"/>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EE7003"/>
    <w:multiLevelType w:val="hybridMultilevel"/>
    <w:tmpl w:val="EDF458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FC92603"/>
    <w:multiLevelType w:val="hybridMultilevel"/>
    <w:tmpl w:val="0D6C365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5"/>
  </w:num>
  <w:num w:numId="2">
    <w:abstractNumId w:val="0"/>
  </w:num>
  <w:num w:numId="3">
    <w:abstractNumId w:val="13"/>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2"/>
  </w:num>
  <w:num w:numId="8">
    <w:abstractNumId w:val="35"/>
  </w:num>
  <w:num w:numId="9">
    <w:abstractNumId w:val="9"/>
  </w:num>
  <w:num w:numId="10">
    <w:abstractNumId w:val="23"/>
  </w:num>
  <w:num w:numId="11">
    <w:abstractNumId w:val="26"/>
  </w:num>
  <w:num w:numId="12">
    <w:abstractNumId w:val="33"/>
  </w:num>
  <w:num w:numId="13">
    <w:abstractNumId w:val="16"/>
  </w:num>
  <w:num w:numId="14">
    <w:abstractNumId w:val="2"/>
    <w:lvlOverride w:ilvl="0">
      <w:startOverride w:val="1"/>
    </w:lvlOverride>
  </w:num>
  <w:num w:numId="15">
    <w:abstractNumId w:val="11"/>
  </w:num>
  <w:num w:numId="16">
    <w:abstractNumId w:val="14"/>
  </w:num>
  <w:num w:numId="17">
    <w:abstractNumId w:val="4"/>
  </w:num>
  <w:num w:numId="18">
    <w:abstractNumId w:val="6"/>
  </w:num>
  <w:num w:numId="19">
    <w:abstractNumId w:val="28"/>
  </w:num>
  <w:num w:numId="20">
    <w:abstractNumId w:val="21"/>
  </w:num>
  <w:num w:numId="21">
    <w:abstractNumId w:val="5"/>
  </w:num>
  <w:num w:numId="22">
    <w:abstractNumId w:val="32"/>
  </w:num>
  <w:num w:numId="23">
    <w:abstractNumId w:val="31"/>
  </w:num>
  <w:num w:numId="24">
    <w:abstractNumId w:val="19"/>
  </w:num>
  <w:num w:numId="25">
    <w:abstractNumId w:val="10"/>
  </w:num>
  <w:num w:numId="26">
    <w:abstractNumId w:val="7"/>
  </w:num>
  <w:num w:numId="27">
    <w:abstractNumId w:val="20"/>
  </w:num>
  <w:num w:numId="28">
    <w:abstractNumId w:val="15"/>
  </w:num>
  <w:num w:numId="29">
    <w:abstractNumId w:val="1"/>
  </w:num>
  <w:num w:numId="30">
    <w:abstractNumId w:val="3"/>
  </w:num>
  <w:num w:numId="31">
    <w:abstractNumId w:val="17"/>
  </w:num>
  <w:num w:numId="32">
    <w:abstractNumId w:val="34"/>
  </w:num>
  <w:num w:numId="33">
    <w:abstractNumId w:val="24"/>
  </w:num>
  <w:num w:numId="34">
    <w:abstractNumId w:val="22"/>
  </w:num>
  <w:num w:numId="35">
    <w:abstractNumId w:val="27"/>
  </w:num>
  <w:num w:numId="36">
    <w:abstractNumId w:val="2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FA5"/>
    <w:rsid w:val="0020648E"/>
    <w:rsid w:val="007D1D76"/>
    <w:rsid w:val="009D1FA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A39867-37B4-4110-812C-0FE95A5D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Verdana" w:eastAsia="Times New Roman" w:hAnsi="Verdana" w:cs="Times New Roman"/>
      <w:szCs w:val="24"/>
      <w:lang w:val="fr-FR" w:eastAsia="fr-FR"/>
    </w:rPr>
  </w:style>
  <w:style w:type="paragraph" w:styleId="Titre1">
    <w:name w:val="heading 1"/>
    <w:basedOn w:val="Normal"/>
    <w:next w:val="Normal"/>
    <w:link w:val="Titre1Car"/>
    <w:uiPriority w:val="9"/>
    <w:qFormat/>
    <w:pPr>
      <w:keepNext/>
      <w:numPr>
        <w:numId w:val="2"/>
      </w:numPr>
      <w:autoSpaceDE w:val="0"/>
      <w:autoSpaceDN w:val="0"/>
      <w:spacing w:before="240" w:after="60"/>
      <w:outlineLvl w:val="0"/>
    </w:pPr>
    <w:rPr>
      <w:rFonts w:ascii="Arial" w:hAnsi="Arial" w:cs="Arial"/>
      <w:b/>
      <w:bCs/>
      <w:kern w:val="28"/>
      <w:sz w:val="28"/>
      <w:szCs w:val="28"/>
      <w:lang w:val="nl" w:eastAsia="en-US"/>
    </w:rPr>
  </w:style>
  <w:style w:type="paragraph" w:styleId="Titre2">
    <w:name w:val="heading 2"/>
    <w:basedOn w:val="Normal"/>
    <w:next w:val="Normal"/>
    <w:link w:val="Titre2Car"/>
    <w:uiPriority w:val="9"/>
    <w:qFormat/>
    <w:pPr>
      <w:keepNext/>
      <w:numPr>
        <w:ilvl w:val="1"/>
        <w:numId w:val="2"/>
      </w:numPr>
      <w:autoSpaceDE w:val="0"/>
      <w:autoSpaceDN w:val="0"/>
      <w:spacing w:before="240" w:after="60"/>
      <w:outlineLvl w:val="1"/>
    </w:pPr>
    <w:rPr>
      <w:rFonts w:ascii="Arial" w:hAnsi="Arial" w:cs="Arial"/>
      <w:b/>
      <w:bCs/>
      <w:i/>
      <w:iCs/>
      <w:sz w:val="24"/>
      <w:lang w:val="nl" w:eastAsia="en-US"/>
    </w:rPr>
  </w:style>
  <w:style w:type="paragraph" w:styleId="Titre3">
    <w:name w:val="heading 3"/>
    <w:basedOn w:val="Normal"/>
    <w:next w:val="Normal"/>
    <w:link w:val="Titre3Car"/>
    <w:uiPriority w:val="9"/>
    <w:qFormat/>
    <w:pPr>
      <w:keepNext/>
      <w:numPr>
        <w:ilvl w:val="2"/>
        <w:numId w:val="2"/>
      </w:numPr>
      <w:autoSpaceDE w:val="0"/>
      <w:autoSpaceDN w:val="0"/>
      <w:spacing w:before="240" w:after="60"/>
      <w:outlineLvl w:val="2"/>
    </w:pPr>
    <w:rPr>
      <w:rFonts w:ascii="Arial" w:hAnsi="Arial" w:cs="Arial"/>
      <w:sz w:val="24"/>
      <w:lang w:val="nl" w:eastAsia="en-US"/>
    </w:rPr>
  </w:style>
  <w:style w:type="paragraph" w:styleId="Titre4">
    <w:name w:val="heading 4"/>
    <w:basedOn w:val="Normal"/>
    <w:next w:val="Normal"/>
    <w:link w:val="Titre4Car"/>
    <w:uiPriority w:val="9"/>
    <w:qFormat/>
    <w:pPr>
      <w:keepNext/>
      <w:numPr>
        <w:ilvl w:val="3"/>
        <w:numId w:val="2"/>
      </w:numPr>
      <w:autoSpaceDE w:val="0"/>
      <w:autoSpaceDN w:val="0"/>
      <w:spacing w:before="240" w:after="60"/>
      <w:outlineLvl w:val="3"/>
    </w:pPr>
    <w:rPr>
      <w:rFonts w:ascii="Arial" w:hAnsi="Arial" w:cs="Arial"/>
      <w:b/>
      <w:bCs/>
      <w:sz w:val="24"/>
      <w:lang w:val="nl" w:eastAsia="en-US"/>
    </w:rPr>
  </w:style>
  <w:style w:type="paragraph" w:styleId="Titre5">
    <w:name w:val="heading 5"/>
    <w:basedOn w:val="Normal"/>
    <w:next w:val="Normal"/>
    <w:link w:val="Titre5Car"/>
    <w:uiPriority w:val="9"/>
    <w:qFormat/>
    <w:pPr>
      <w:numPr>
        <w:ilvl w:val="4"/>
        <w:numId w:val="2"/>
      </w:numPr>
      <w:autoSpaceDE w:val="0"/>
      <w:autoSpaceDN w:val="0"/>
      <w:spacing w:before="240" w:after="60"/>
      <w:outlineLvl w:val="4"/>
    </w:pPr>
    <w:rPr>
      <w:rFonts w:ascii="Arial" w:hAnsi="Arial" w:cs="Arial"/>
      <w:szCs w:val="22"/>
      <w:lang w:val="nl" w:eastAsia="en-US"/>
    </w:rPr>
  </w:style>
  <w:style w:type="paragraph" w:styleId="Titre6">
    <w:name w:val="heading 6"/>
    <w:basedOn w:val="Normal"/>
    <w:next w:val="Normal"/>
    <w:link w:val="Titre6Car"/>
    <w:uiPriority w:val="9"/>
    <w:qFormat/>
    <w:pPr>
      <w:numPr>
        <w:ilvl w:val="5"/>
        <w:numId w:val="2"/>
      </w:numPr>
      <w:autoSpaceDE w:val="0"/>
      <w:autoSpaceDN w:val="0"/>
      <w:spacing w:before="240" w:after="60"/>
      <w:outlineLvl w:val="5"/>
    </w:pPr>
    <w:rPr>
      <w:rFonts w:ascii="V&amp;W Syntax (Adobe)" w:hAnsi="V&amp;W Syntax (Adobe)" w:cs="V&amp;W Syntax (Adobe)"/>
      <w:i/>
      <w:iCs/>
      <w:szCs w:val="22"/>
      <w:lang w:val="nl" w:eastAsia="en-US"/>
    </w:rPr>
  </w:style>
  <w:style w:type="paragraph" w:styleId="Titre7">
    <w:name w:val="heading 7"/>
    <w:basedOn w:val="Normal"/>
    <w:next w:val="Normal"/>
    <w:link w:val="Titre7Car"/>
    <w:uiPriority w:val="99"/>
    <w:qFormat/>
    <w:pPr>
      <w:numPr>
        <w:ilvl w:val="6"/>
        <w:numId w:val="2"/>
      </w:numPr>
      <w:autoSpaceDE w:val="0"/>
      <w:autoSpaceDN w:val="0"/>
      <w:spacing w:before="240" w:after="60"/>
      <w:outlineLvl w:val="6"/>
    </w:pPr>
    <w:rPr>
      <w:rFonts w:ascii="Arial" w:hAnsi="Arial" w:cs="Arial"/>
      <w:sz w:val="20"/>
      <w:szCs w:val="20"/>
      <w:lang w:val="nl" w:eastAsia="en-US"/>
    </w:rPr>
  </w:style>
  <w:style w:type="paragraph" w:styleId="Titre8">
    <w:name w:val="heading 8"/>
    <w:basedOn w:val="Normal"/>
    <w:next w:val="Normal"/>
    <w:link w:val="Titre8Car"/>
    <w:uiPriority w:val="99"/>
    <w:qFormat/>
    <w:pPr>
      <w:numPr>
        <w:ilvl w:val="7"/>
        <w:numId w:val="2"/>
      </w:numPr>
      <w:autoSpaceDE w:val="0"/>
      <w:autoSpaceDN w:val="0"/>
      <w:spacing w:before="240" w:after="60"/>
      <w:outlineLvl w:val="7"/>
    </w:pPr>
    <w:rPr>
      <w:rFonts w:ascii="Arial" w:hAnsi="Arial" w:cs="Arial"/>
      <w:i/>
      <w:iCs/>
      <w:sz w:val="20"/>
      <w:szCs w:val="20"/>
      <w:lang w:val="nl" w:eastAsia="en-US"/>
    </w:rPr>
  </w:style>
  <w:style w:type="paragraph" w:styleId="Titre9">
    <w:name w:val="heading 9"/>
    <w:basedOn w:val="Normal"/>
    <w:next w:val="Normal"/>
    <w:link w:val="Titre9Car"/>
    <w:uiPriority w:val="99"/>
    <w:qFormat/>
    <w:pPr>
      <w:numPr>
        <w:ilvl w:val="8"/>
        <w:numId w:val="2"/>
      </w:numPr>
      <w:autoSpaceDE w:val="0"/>
      <w:autoSpaceDN w:val="0"/>
      <w:spacing w:before="240" w:after="60"/>
      <w:outlineLvl w:val="8"/>
    </w:pPr>
    <w:rPr>
      <w:rFonts w:ascii="Arial" w:hAnsi="Arial" w:cs="Arial"/>
      <w:b/>
      <w:bCs/>
      <w:i/>
      <w:iCs/>
      <w:sz w:val="18"/>
      <w:szCs w:val="18"/>
      <w:lang w:val="nl"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Times New Roman" w:hAnsi="Arial" w:cs="Arial"/>
      <w:b/>
      <w:bCs/>
      <w:kern w:val="28"/>
      <w:sz w:val="28"/>
      <w:szCs w:val="28"/>
      <w:lang w:val="nl"/>
    </w:rPr>
  </w:style>
  <w:style w:type="character" w:customStyle="1" w:styleId="Titre2Car">
    <w:name w:val="Titre 2 Car"/>
    <w:basedOn w:val="Policepardfaut"/>
    <w:link w:val="Titre2"/>
    <w:uiPriority w:val="9"/>
    <w:rPr>
      <w:rFonts w:ascii="Arial" w:eastAsia="Times New Roman" w:hAnsi="Arial" w:cs="Arial"/>
      <w:b/>
      <w:bCs/>
      <w:i/>
      <w:iCs/>
      <w:sz w:val="24"/>
      <w:szCs w:val="24"/>
      <w:lang w:val="nl"/>
    </w:rPr>
  </w:style>
  <w:style w:type="character" w:customStyle="1" w:styleId="Titre3Car">
    <w:name w:val="Titre 3 Car"/>
    <w:basedOn w:val="Policepardfaut"/>
    <w:link w:val="Titre3"/>
    <w:uiPriority w:val="9"/>
    <w:rPr>
      <w:rFonts w:ascii="Arial" w:eastAsia="Times New Roman" w:hAnsi="Arial" w:cs="Arial"/>
      <w:sz w:val="24"/>
      <w:szCs w:val="24"/>
      <w:lang w:val="nl"/>
    </w:rPr>
  </w:style>
  <w:style w:type="character" w:customStyle="1" w:styleId="Titre4Car">
    <w:name w:val="Titre 4 Car"/>
    <w:basedOn w:val="Policepardfaut"/>
    <w:link w:val="Titre4"/>
    <w:uiPriority w:val="9"/>
    <w:rPr>
      <w:rFonts w:ascii="Arial" w:eastAsia="Times New Roman" w:hAnsi="Arial" w:cs="Arial"/>
      <w:b/>
      <w:bCs/>
      <w:sz w:val="24"/>
      <w:szCs w:val="24"/>
      <w:lang w:val="nl"/>
    </w:rPr>
  </w:style>
  <w:style w:type="character" w:customStyle="1" w:styleId="Titre5Car">
    <w:name w:val="Titre 5 Car"/>
    <w:basedOn w:val="Policepardfaut"/>
    <w:link w:val="Titre5"/>
    <w:uiPriority w:val="9"/>
    <w:rPr>
      <w:rFonts w:ascii="Arial" w:eastAsia="Times New Roman" w:hAnsi="Arial" w:cs="Arial"/>
      <w:lang w:val="nl"/>
    </w:rPr>
  </w:style>
  <w:style w:type="character" w:customStyle="1" w:styleId="Titre6Car">
    <w:name w:val="Titre 6 Car"/>
    <w:basedOn w:val="Policepardfaut"/>
    <w:link w:val="Titre6"/>
    <w:uiPriority w:val="9"/>
    <w:rPr>
      <w:rFonts w:ascii="V&amp;W Syntax (Adobe)" w:eastAsia="Times New Roman" w:hAnsi="V&amp;W Syntax (Adobe)" w:cs="V&amp;W Syntax (Adobe)"/>
      <w:i/>
      <w:iCs/>
      <w:lang w:val="nl"/>
    </w:rPr>
  </w:style>
  <w:style w:type="character" w:customStyle="1" w:styleId="Titre7Car">
    <w:name w:val="Titre 7 Car"/>
    <w:basedOn w:val="Policepardfaut"/>
    <w:link w:val="Titre7"/>
    <w:uiPriority w:val="99"/>
    <w:rPr>
      <w:rFonts w:ascii="Arial" w:eastAsia="Times New Roman" w:hAnsi="Arial" w:cs="Arial"/>
      <w:sz w:val="20"/>
      <w:szCs w:val="20"/>
      <w:lang w:val="nl"/>
    </w:rPr>
  </w:style>
  <w:style w:type="character" w:customStyle="1" w:styleId="Titre8Car">
    <w:name w:val="Titre 8 Car"/>
    <w:basedOn w:val="Policepardfaut"/>
    <w:link w:val="Titre8"/>
    <w:uiPriority w:val="99"/>
    <w:rPr>
      <w:rFonts w:ascii="Arial" w:eastAsia="Times New Roman" w:hAnsi="Arial" w:cs="Arial"/>
      <w:i/>
      <w:iCs/>
      <w:sz w:val="20"/>
      <w:szCs w:val="20"/>
      <w:lang w:val="nl"/>
    </w:rPr>
  </w:style>
  <w:style w:type="character" w:customStyle="1" w:styleId="Titre9Car">
    <w:name w:val="Titre 9 Car"/>
    <w:basedOn w:val="Policepardfaut"/>
    <w:link w:val="Titre9"/>
    <w:uiPriority w:val="99"/>
    <w:rPr>
      <w:rFonts w:ascii="Arial" w:eastAsia="Times New Roman" w:hAnsi="Arial" w:cs="Arial"/>
      <w:b/>
      <w:bCs/>
      <w:i/>
      <w:iCs/>
      <w:sz w:val="18"/>
      <w:szCs w:val="18"/>
      <w:lang w:val="nl"/>
    </w:rPr>
  </w:style>
  <w:style w:type="table" w:styleId="Grilledutableau">
    <w:name w:val="Table Grid"/>
    <w:basedOn w:val="TableauNormal"/>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Verdana" w:eastAsia="Times New Roman" w:hAnsi="Verdana" w:cs="Times New Roman"/>
      <w:szCs w:val="24"/>
      <w:lang w:val="fr-FR" w:eastAsia="fr-FR"/>
    </w:rPr>
  </w:style>
  <w:style w:type="character" w:styleId="Numrodepage">
    <w:name w:val="page number"/>
    <w:basedOn w:val="Policepardfaut"/>
    <w:uiPriority w:val="99"/>
  </w:style>
  <w:style w:type="paragraph" w:styleId="En-tte">
    <w:name w:val="header"/>
    <w:basedOn w:val="Normal"/>
    <w:link w:val="En-tteCar"/>
    <w:pPr>
      <w:tabs>
        <w:tab w:val="center" w:pos="4536"/>
        <w:tab w:val="right" w:pos="9072"/>
      </w:tabs>
      <w:autoSpaceDE w:val="0"/>
      <w:autoSpaceDN w:val="0"/>
    </w:pPr>
    <w:rPr>
      <w:rFonts w:ascii="V&amp;W Syntax (Adobe)" w:hAnsi="V&amp;W Syntax (Adobe)" w:cs="V&amp;W Syntax (Adobe)"/>
      <w:sz w:val="20"/>
      <w:szCs w:val="20"/>
      <w:lang w:val="nl" w:eastAsia="en-US"/>
    </w:rPr>
  </w:style>
  <w:style w:type="character" w:customStyle="1" w:styleId="En-tteCar">
    <w:name w:val="En-tête Car"/>
    <w:basedOn w:val="Policepardfaut"/>
    <w:link w:val="En-tte"/>
    <w:rPr>
      <w:rFonts w:ascii="V&amp;W Syntax (Adobe)" w:eastAsia="Times New Roman" w:hAnsi="V&amp;W Syntax (Adobe)" w:cs="V&amp;W Syntax (Adobe)"/>
      <w:sz w:val="20"/>
      <w:szCs w:val="20"/>
      <w:lang w:val="nl"/>
    </w:rPr>
  </w:style>
  <w:style w:type="paragraph" w:customStyle="1" w:styleId="AanvraagdocKop1">
    <w:name w:val="Aanvraagdoc Kop1"/>
    <w:basedOn w:val="Normal"/>
    <w:uiPriority w:val="99"/>
    <w:pPr>
      <w:autoSpaceDE w:val="0"/>
      <w:autoSpaceDN w:val="0"/>
      <w:spacing w:before="500" w:after="120"/>
    </w:pPr>
    <w:rPr>
      <w:rFonts w:ascii="V&amp;W Syntax (Adobe)" w:hAnsi="V&amp;W Syntax (Adobe)" w:cs="V&amp;W Syntax (Adobe)"/>
      <w:b/>
      <w:bCs/>
      <w:sz w:val="28"/>
      <w:szCs w:val="28"/>
      <w:lang w:val="nl" w:eastAsia="en-US"/>
    </w:rPr>
  </w:style>
  <w:style w:type="paragraph" w:customStyle="1" w:styleId="AanvraagdocKop2">
    <w:name w:val="Aanvraagdoc Kop2"/>
    <w:basedOn w:val="Normal"/>
    <w:next w:val="Normal"/>
    <w:uiPriority w:val="99"/>
    <w:pPr>
      <w:tabs>
        <w:tab w:val="left" w:pos="284"/>
      </w:tabs>
      <w:autoSpaceDE w:val="0"/>
      <w:autoSpaceDN w:val="0"/>
      <w:spacing w:before="600" w:after="120"/>
      <w:ind w:left="283" w:hanging="283"/>
    </w:pPr>
    <w:rPr>
      <w:rFonts w:ascii="V&amp;W Syntax (Adobe)" w:hAnsi="V&amp;W Syntax (Adobe)" w:cs="V&amp;W Syntax (Adobe)"/>
      <w:b/>
      <w:bCs/>
      <w:sz w:val="20"/>
      <w:szCs w:val="20"/>
      <w:lang w:val="nl" w:eastAsia="en-US"/>
    </w:rPr>
  </w:style>
  <w:style w:type="paragraph" w:customStyle="1" w:styleId="xl25">
    <w:name w:val="xl25"/>
    <w:basedOn w:val="Normal"/>
    <w:uiPriority w:val="99"/>
    <w:pPr>
      <w:autoSpaceDE w:val="0"/>
      <w:autoSpaceDN w:val="0"/>
      <w:spacing w:before="100" w:after="100"/>
    </w:pPr>
    <w:rPr>
      <w:rFonts w:ascii="V&amp;W Syntax (Adobe)" w:hAnsi="V&amp;W Syntax (Adobe)" w:cs="V&amp;W Syntax (Adobe)"/>
      <w:sz w:val="24"/>
      <w:lang w:val="nl-NL" w:eastAsia="en-US"/>
    </w:rPr>
  </w:style>
  <w:style w:type="paragraph" w:customStyle="1" w:styleId="xl26">
    <w:name w:val="xl26"/>
    <w:basedOn w:val="Normal"/>
    <w:uiPriority w:val="99"/>
    <w:pPr>
      <w:autoSpaceDE w:val="0"/>
      <w:autoSpaceDN w:val="0"/>
      <w:spacing w:before="100" w:after="100"/>
    </w:pPr>
    <w:rPr>
      <w:rFonts w:ascii="V&amp;W Syntax (Adobe)" w:hAnsi="V&amp;W Syntax (Adobe)" w:cs="V&amp;W Syntax (Adobe)"/>
      <w:color w:val="0000FF"/>
      <w:sz w:val="24"/>
      <w:lang w:val="nl-NL" w:eastAsia="en-US"/>
    </w:rPr>
  </w:style>
  <w:style w:type="paragraph" w:customStyle="1" w:styleId="msolistparagraph0">
    <w:name w:val="msolistparagraph"/>
    <w:basedOn w:val="Normal"/>
    <w:pPr>
      <w:ind w:left="720"/>
    </w:pPr>
    <w:rPr>
      <w:rFonts w:ascii="Calibri" w:hAnsi="Calibri"/>
      <w:szCs w:val="22"/>
    </w:rPr>
  </w:style>
  <w:style w:type="paragraph" w:styleId="Lgende">
    <w:name w:val="caption"/>
    <w:basedOn w:val="Normal"/>
    <w:next w:val="Normal"/>
    <w:uiPriority w:val="99"/>
    <w:qFormat/>
    <w:pPr>
      <w:autoSpaceDE w:val="0"/>
      <w:autoSpaceDN w:val="0"/>
      <w:spacing w:before="120" w:after="120"/>
    </w:pPr>
    <w:rPr>
      <w:rFonts w:ascii="V&amp;W Syntax (Adobe)" w:hAnsi="V&amp;W Syntax (Adobe)" w:cs="V&amp;W Syntax (Adobe)"/>
      <w:b/>
      <w:bCs/>
      <w:sz w:val="20"/>
      <w:szCs w:val="20"/>
      <w:lang w:val="nl" w:eastAsia="en-US"/>
    </w:rPr>
  </w:style>
  <w:style w:type="character" w:styleId="Lienhypertexte">
    <w:name w:val="Hyperlink"/>
    <w:basedOn w:val="Policepardfaut"/>
    <w:semiHidden/>
    <w:rPr>
      <w:color w:val="0000FF"/>
      <w:u w:val="single"/>
    </w:rPr>
  </w:style>
  <w:style w:type="paragraph" w:styleId="Paragraphedeliste">
    <w:name w:val="List Paragraph"/>
    <w:basedOn w:val="Normal"/>
    <w:uiPriority w:val="34"/>
    <w:qFormat/>
    <w:pPr>
      <w:spacing w:after="120"/>
      <w:ind w:left="720"/>
      <w:contextualSpacing/>
    </w:pPr>
    <w:rPr>
      <w:rFonts w:ascii="Calibri" w:eastAsia="Calibri" w:hAnsi="Calibri"/>
      <w:szCs w:val="22"/>
      <w:lang w:eastAsia="en-US"/>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Verdana" w:eastAsia="Times New Roman" w:hAnsi="Verdana" w:cs="Times New Roman"/>
      <w:sz w:val="20"/>
      <w:szCs w:val="20"/>
      <w:lang w:val="fr-FR" w:eastAsia="fr-FR"/>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Verdana" w:eastAsia="Times New Roman" w:hAnsi="Verdana" w:cs="Times New Roman"/>
      <w:b/>
      <w:bCs/>
      <w:sz w:val="20"/>
      <w:szCs w:val="20"/>
      <w:lang w:val="fr-FR" w:eastAsia="fr-FR"/>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lang w:val="fr-FR" w:eastAsia="fr-FR"/>
    </w:rPr>
  </w:style>
  <w:style w:type="paragraph" w:styleId="Corpsdetexte">
    <w:name w:val="Body Text"/>
    <w:basedOn w:val="Normal"/>
    <w:link w:val="CorpsdetexteCar"/>
    <w:uiPriority w:val="99"/>
    <w:rPr>
      <w:rFonts w:ascii="Times New Roman" w:hAnsi="Times New Roman"/>
      <w:b/>
      <w:i/>
      <w:sz w:val="24"/>
      <w:szCs w:val="20"/>
    </w:rPr>
  </w:style>
  <w:style w:type="character" w:customStyle="1" w:styleId="CorpsdetexteCar">
    <w:name w:val="Corps de texte Car"/>
    <w:basedOn w:val="Policepardfaut"/>
    <w:link w:val="Corpsdetexte"/>
    <w:uiPriority w:val="99"/>
    <w:rPr>
      <w:rFonts w:ascii="Times New Roman" w:eastAsia="Times New Roman" w:hAnsi="Times New Roman" w:cs="Times New Roman"/>
      <w:b/>
      <w:i/>
      <w:sz w:val="24"/>
      <w:szCs w:val="20"/>
      <w:lang w:val="fr-FR" w:eastAsia="fr-FR"/>
    </w:rPr>
  </w:style>
  <w:style w:type="paragraph" w:styleId="Retraitcorpsdetexte">
    <w:name w:val="Body Text Indent"/>
    <w:basedOn w:val="Normal"/>
    <w:link w:val="RetraitcorpsdetexteCar"/>
    <w:uiPriority w:val="99"/>
    <w:pPr>
      <w:spacing w:after="120"/>
      <w:ind w:left="283"/>
    </w:pPr>
    <w:rPr>
      <w:rFonts w:ascii="Times New Roman" w:hAnsi="Times New Roman"/>
      <w:sz w:val="20"/>
      <w:szCs w:val="20"/>
    </w:rPr>
  </w:style>
  <w:style w:type="character" w:customStyle="1" w:styleId="RetraitcorpsdetexteCar">
    <w:name w:val="Retrait corps de texte Car"/>
    <w:basedOn w:val="Policepardfaut"/>
    <w:link w:val="Retraitcorpsdetexte"/>
    <w:uiPriority w:val="99"/>
    <w:rPr>
      <w:rFonts w:ascii="Times New Roman" w:eastAsia="Times New Roman" w:hAnsi="Times New Roman" w:cs="Times New Roman"/>
      <w:sz w:val="20"/>
      <w:szCs w:val="20"/>
      <w:lang w:val="fr-FR" w:eastAsia="fr-FR"/>
    </w:rPr>
  </w:style>
  <w:style w:type="paragraph" w:customStyle="1" w:styleId="a">
    <w:name w:val="a"/>
    <w:basedOn w:val="Normal"/>
    <w:pPr>
      <w:jc w:val="both"/>
    </w:pPr>
    <w:rPr>
      <w:rFonts w:ascii="MS Serif" w:hAnsi="MS Serif"/>
      <w:b/>
      <w:sz w:val="24"/>
      <w:szCs w:val="20"/>
      <w:u w:val="single"/>
    </w:rPr>
  </w:style>
  <w:style w:type="paragraph" w:customStyle="1" w:styleId="Retraitcorpsdetexte31">
    <w:name w:val="Retrait corps de texte 31"/>
    <w:basedOn w:val="Normal"/>
    <w:pPr>
      <w:suppressAutoHyphens/>
      <w:ind w:firstLine="708"/>
      <w:jc w:val="both"/>
    </w:pPr>
    <w:rPr>
      <w:rFonts w:ascii="Times New Roman" w:hAnsi="Times New Roman"/>
      <w:sz w:val="24"/>
      <w:lang w:eastAsia="ar-SA"/>
    </w:rPr>
  </w:style>
  <w:style w:type="numbering" w:customStyle="1" w:styleId="Aucuneliste1">
    <w:name w:val="Aucune liste1"/>
    <w:next w:val="Aucuneliste"/>
    <w:uiPriority w:val="99"/>
    <w:semiHidden/>
    <w:unhideWhenUsed/>
  </w:style>
  <w:style w:type="paragraph" w:styleId="Sansinterligne">
    <w:name w:val="No Spacing"/>
    <w:aliases w:val="Bas de page"/>
    <w:autoRedefine/>
    <w:uiPriority w:val="1"/>
    <w:qFormat/>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pPr>
      <w:spacing w:after="120"/>
      <w:contextualSpacing/>
      <w:jc w:val="center"/>
    </w:pPr>
    <w:rPr>
      <w:rFonts w:ascii="Segoe UI" w:eastAsiaTheme="majorEastAsia" w:hAnsi="Segoe UI" w:cstheme="majorBidi"/>
      <w:spacing w:val="-10"/>
      <w:kern w:val="28"/>
      <w:sz w:val="36"/>
      <w:szCs w:val="56"/>
      <w:lang w:val="fr-BE" w:eastAsia="en-US"/>
    </w:rPr>
  </w:style>
  <w:style w:type="character" w:customStyle="1" w:styleId="TitreCar">
    <w:name w:val="Titre Car"/>
    <w:basedOn w:val="Policepardfaut"/>
    <w:link w:val="Titre"/>
    <w:uiPriority w:val="10"/>
    <w:rPr>
      <w:rFonts w:ascii="Segoe UI" w:eastAsiaTheme="majorEastAsia" w:hAnsi="Segoe UI" w:cstheme="majorBidi"/>
      <w:spacing w:val="-10"/>
      <w:kern w:val="28"/>
      <w:sz w:val="36"/>
      <w:szCs w:val="56"/>
    </w:rPr>
  </w:style>
  <w:style w:type="table" w:customStyle="1" w:styleId="Grilledutableau1">
    <w:name w:val="Grille du tableau1"/>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
    <w:name w:val="Aucune liste2"/>
    <w:next w:val="Aucuneliste"/>
    <w:uiPriority w:val="99"/>
    <w:semiHidden/>
    <w:unhideWhenUsed/>
  </w:style>
  <w:style w:type="table" w:customStyle="1" w:styleId="Grilledutableau2">
    <w:name w:val="Grille du tableau2"/>
    <w:basedOn w:val="TableauNormal"/>
    <w:next w:val="Grilledutableau"/>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669">
      <w:bodyDiv w:val="1"/>
      <w:marLeft w:val="0"/>
      <w:marRight w:val="0"/>
      <w:marTop w:val="0"/>
      <w:marBottom w:val="0"/>
      <w:divBdr>
        <w:top w:val="none" w:sz="0" w:space="0" w:color="auto"/>
        <w:left w:val="none" w:sz="0" w:space="0" w:color="auto"/>
        <w:bottom w:val="none" w:sz="0" w:space="0" w:color="auto"/>
        <w:right w:val="none" w:sz="0" w:space="0" w:color="auto"/>
      </w:divBdr>
    </w:div>
    <w:div w:id="156382249">
      <w:bodyDiv w:val="1"/>
      <w:marLeft w:val="0"/>
      <w:marRight w:val="0"/>
      <w:marTop w:val="0"/>
      <w:marBottom w:val="0"/>
      <w:divBdr>
        <w:top w:val="none" w:sz="0" w:space="0" w:color="auto"/>
        <w:left w:val="none" w:sz="0" w:space="0" w:color="auto"/>
        <w:bottom w:val="none" w:sz="0" w:space="0" w:color="auto"/>
        <w:right w:val="none" w:sz="0" w:space="0" w:color="auto"/>
      </w:divBdr>
    </w:div>
    <w:div w:id="251548563">
      <w:bodyDiv w:val="1"/>
      <w:marLeft w:val="0"/>
      <w:marRight w:val="0"/>
      <w:marTop w:val="0"/>
      <w:marBottom w:val="0"/>
      <w:divBdr>
        <w:top w:val="none" w:sz="0" w:space="0" w:color="auto"/>
        <w:left w:val="none" w:sz="0" w:space="0" w:color="auto"/>
        <w:bottom w:val="none" w:sz="0" w:space="0" w:color="auto"/>
        <w:right w:val="none" w:sz="0" w:space="0" w:color="auto"/>
      </w:divBdr>
    </w:div>
    <w:div w:id="462116464">
      <w:bodyDiv w:val="1"/>
      <w:marLeft w:val="0"/>
      <w:marRight w:val="0"/>
      <w:marTop w:val="0"/>
      <w:marBottom w:val="0"/>
      <w:divBdr>
        <w:top w:val="none" w:sz="0" w:space="0" w:color="auto"/>
        <w:left w:val="none" w:sz="0" w:space="0" w:color="auto"/>
        <w:bottom w:val="none" w:sz="0" w:space="0" w:color="auto"/>
        <w:right w:val="none" w:sz="0" w:space="0" w:color="auto"/>
      </w:divBdr>
    </w:div>
    <w:div w:id="597175872">
      <w:bodyDiv w:val="1"/>
      <w:marLeft w:val="0"/>
      <w:marRight w:val="0"/>
      <w:marTop w:val="0"/>
      <w:marBottom w:val="0"/>
      <w:divBdr>
        <w:top w:val="none" w:sz="0" w:space="0" w:color="auto"/>
        <w:left w:val="none" w:sz="0" w:space="0" w:color="auto"/>
        <w:bottom w:val="none" w:sz="0" w:space="0" w:color="auto"/>
        <w:right w:val="none" w:sz="0" w:space="0" w:color="auto"/>
      </w:divBdr>
    </w:div>
    <w:div w:id="806971757">
      <w:bodyDiv w:val="1"/>
      <w:marLeft w:val="0"/>
      <w:marRight w:val="0"/>
      <w:marTop w:val="0"/>
      <w:marBottom w:val="0"/>
      <w:divBdr>
        <w:top w:val="none" w:sz="0" w:space="0" w:color="auto"/>
        <w:left w:val="none" w:sz="0" w:space="0" w:color="auto"/>
        <w:bottom w:val="none" w:sz="0" w:space="0" w:color="auto"/>
        <w:right w:val="none" w:sz="0" w:space="0" w:color="auto"/>
      </w:divBdr>
    </w:div>
    <w:div w:id="854879275">
      <w:bodyDiv w:val="1"/>
      <w:marLeft w:val="0"/>
      <w:marRight w:val="0"/>
      <w:marTop w:val="0"/>
      <w:marBottom w:val="0"/>
      <w:divBdr>
        <w:top w:val="none" w:sz="0" w:space="0" w:color="auto"/>
        <w:left w:val="none" w:sz="0" w:space="0" w:color="auto"/>
        <w:bottom w:val="none" w:sz="0" w:space="0" w:color="auto"/>
        <w:right w:val="none" w:sz="0" w:space="0" w:color="auto"/>
      </w:divBdr>
    </w:div>
    <w:div w:id="956763141">
      <w:bodyDiv w:val="1"/>
      <w:marLeft w:val="0"/>
      <w:marRight w:val="0"/>
      <w:marTop w:val="0"/>
      <w:marBottom w:val="0"/>
      <w:divBdr>
        <w:top w:val="none" w:sz="0" w:space="0" w:color="auto"/>
        <w:left w:val="none" w:sz="0" w:space="0" w:color="auto"/>
        <w:bottom w:val="none" w:sz="0" w:space="0" w:color="auto"/>
        <w:right w:val="none" w:sz="0" w:space="0" w:color="auto"/>
      </w:divBdr>
    </w:div>
    <w:div w:id="1256934323">
      <w:bodyDiv w:val="1"/>
      <w:marLeft w:val="0"/>
      <w:marRight w:val="0"/>
      <w:marTop w:val="0"/>
      <w:marBottom w:val="0"/>
      <w:divBdr>
        <w:top w:val="none" w:sz="0" w:space="0" w:color="auto"/>
        <w:left w:val="none" w:sz="0" w:space="0" w:color="auto"/>
        <w:bottom w:val="none" w:sz="0" w:space="0" w:color="auto"/>
        <w:right w:val="none" w:sz="0" w:space="0" w:color="auto"/>
      </w:divBdr>
    </w:div>
    <w:div w:id="1272473365">
      <w:bodyDiv w:val="1"/>
      <w:marLeft w:val="0"/>
      <w:marRight w:val="0"/>
      <w:marTop w:val="0"/>
      <w:marBottom w:val="0"/>
      <w:divBdr>
        <w:top w:val="none" w:sz="0" w:space="0" w:color="auto"/>
        <w:left w:val="none" w:sz="0" w:space="0" w:color="auto"/>
        <w:bottom w:val="none" w:sz="0" w:space="0" w:color="auto"/>
        <w:right w:val="none" w:sz="0" w:space="0" w:color="auto"/>
      </w:divBdr>
    </w:div>
    <w:div w:id="1419331279">
      <w:bodyDiv w:val="1"/>
      <w:marLeft w:val="0"/>
      <w:marRight w:val="0"/>
      <w:marTop w:val="0"/>
      <w:marBottom w:val="0"/>
      <w:divBdr>
        <w:top w:val="none" w:sz="0" w:space="0" w:color="auto"/>
        <w:left w:val="none" w:sz="0" w:space="0" w:color="auto"/>
        <w:bottom w:val="none" w:sz="0" w:space="0" w:color="auto"/>
        <w:right w:val="none" w:sz="0" w:space="0" w:color="auto"/>
      </w:divBdr>
    </w:div>
    <w:div w:id="1509060990">
      <w:bodyDiv w:val="1"/>
      <w:marLeft w:val="0"/>
      <w:marRight w:val="0"/>
      <w:marTop w:val="0"/>
      <w:marBottom w:val="0"/>
      <w:divBdr>
        <w:top w:val="none" w:sz="0" w:space="0" w:color="auto"/>
        <w:left w:val="none" w:sz="0" w:space="0" w:color="auto"/>
        <w:bottom w:val="none" w:sz="0" w:space="0" w:color="auto"/>
        <w:right w:val="none" w:sz="0" w:space="0" w:color="auto"/>
      </w:divBdr>
    </w:div>
    <w:div w:id="1552422744">
      <w:bodyDiv w:val="1"/>
      <w:marLeft w:val="0"/>
      <w:marRight w:val="0"/>
      <w:marTop w:val="0"/>
      <w:marBottom w:val="0"/>
      <w:divBdr>
        <w:top w:val="none" w:sz="0" w:space="0" w:color="auto"/>
        <w:left w:val="none" w:sz="0" w:space="0" w:color="auto"/>
        <w:bottom w:val="none" w:sz="0" w:space="0" w:color="auto"/>
        <w:right w:val="none" w:sz="0" w:space="0" w:color="auto"/>
      </w:divBdr>
    </w:div>
    <w:div w:id="1930694683">
      <w:bodyDiv w:val="1"/>
      <w:marLeft w:val="0"/>
      <w:marRight w:val="0"/>
      <w:marTop w:val="0"/>
      <w:marBottom w:val="0"/>
      <w:divBdr>
        <w:top w:val="none" w:sz="0" w:space="0" w:color="auto"/>
        <w:left w:val="none" w:sz="0" w:space="0" w:color="auto"/>
        <w:bottom w:val="none" w:sz="0" w:space="0" w:color="auto"/>
        <w:right w:val="none" w:sz="0" w:space="0" w:color="auto"/>
      </w:divBdr>
    </w:div>
    <w:div w:id="1938247691">
      <w:bodyDiv w:val="1"/>
      <w:marLeft w:val="0"/>
      <w:marRight w:val="0"/>
      <w:marTop w:val="0"/>
      <w:marBottom w:val="0"/>
      <w:divBdr>
        <w:top w:val="none" w:sz="0" w:space="0" w:color="auto"/>
        <w:left w:val="none" w:sz="0" w:space="0" w:color="auto"/>
        <w:bottom w:val="none" w:sz="0" w:space="0" w:color="auto"/>
        <w:right w:val="none" w:sz="0" w:space="0" w:color="auto"/>
      </w:divBdr>
    </w:div>
    <w:div w:id="2006324812">
      <w:bodyDiv w:val="1"/>
      <w:marLeft w:val="0"/>
      <w:marRight w:val="0"/>
      <w:marTop w:val="0"/>
      <w:marBottom w:val="0"/>
      <w:divBdr>
        <w:top w:val="none" w:sz="0" w:space="0" w:color="auto"/>
        <w:left w:val="none" w:sz="0" w:space="0" w:color="auto"/>
        <w:bottom w:val="none" w:sz="0" w:space="0" w:color="auto"/>
        <w:right w:val="none" w:sz="0" w:space="0" w:color="auto"/>
      </w:divBdr>
    </w:div>
    <w:div w:id="20699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0115C-6D4B-4C14-9A1E-F36139E3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6442</Words>
  <Characters>35434</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41793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HAVELANGE Gilles</dc:creator>
  <cp:lastModifiedBy>Nele Smets</cp:lastModifiedBy>
  <cp:revision>2</cp:revision>
  <cp:lastPrinted>2018-12-05T11:52:00Z</cp:lastPrinted>
  <dcterms:created xsi:type="dcterms:W3CDTF">2019-01-08T16:27:00Z</dcterms:created>
  <dcterms:modified xsi:type="dcterms:W3CDTF">2019-01-08T16:27:00Z</dcterms:modified>
</cp:coreProperties>
</file>