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A5" w:rsidRDefault="007D1D76">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t>Annexe 7</w:t>
      </w:r>
    </w:p>
    <w:p w:rsidR="009D1FA5" w:rsidRDefault="009D1FA5">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rsidR="009D1FA5" w:rsidRDefault="007D1D76">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EN RESEAU</w:t>
      </w:r>
    </w:p>
    <w:p w:rsidR="009D1FA5" w:rsidRDefault="009D1FA5">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rsidR="009D1FA5" w:rsidRDefault="009D1FA5">
      <w:pPr>
        <w:spacing w:after="120" w:line="276" w:lineRule="auto"/>
        <w:jc w:val="both"/>
        <w:rPr>
          <w:rFonts w:ascii="Segoe UI" w:eastAsiaTheme="minorHAnsi" w:hAnsi="Segoe UI" w:cstheme="minorBidi"/>
          <w:b/>
          <w:sz w:val="20"/>
          <w:szCs w:val="22"/>
          <w:lang w:val="fr-BE" w:eastAsia="en-US"/>
        </w:rPr>
      </w:pPr>
    </w:p>
    <w:p w:rsidR="009D1FA5" w:rsidRDefault="007D1D76">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w:t>
      </w:r>
      <w:r>
        <w:rPr>
          <w:rFonts w:ascii="Segoe UI" w:eastAsiaTheme="minorHAnsi" w:hAnsi="Segoe UI" w:cstheme="minorBidi"/>
          <w:sz w:val="20"/>
          <w:szCs w:val="22"/>
          <w:lang w:val="fr-BE" w:eastAsia="en-US"/>
        </w:rPr>
        <w:t>e attendue, veuillez effacer les mentions inutiles.</w:t>
      </w:r>
    </w:p>
    <w:p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i/>
          <w:sz w:val="20"/>
          <w:szCs w:val="22"/>
          <w:lang w:val="fr-BE" w:eastAsia="fr-BE"/>
        </w:rPr>
        <w:t>En italique : remarques et explications</w:t>
      </w:r>
    </w:p>
    <w:p w:rsidR="009D1FA5" w:rsidRDefault="009D1FA5">
      <w:pPr>
        <w:spacing w:after="120" w:line="259" w:lineRule="auto"/>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9D1FA5">
        <w:trPr>
          <w:trHeight w:val="519"/>
        </w:trPr>
        <w:tc>
          <w:tcPr>
            <w:tcW w:w="9059" w:type="dxa"/>
            <w:shd w:val="clear" w:color="auto" w:fill="BDD6EE" w:themeFill="accent1" w:themeFillTint="66"/>
            <w:noWrap/>
            <w:vAlign w:val="bottom"/>
            <w:hideMark/>
          </w:tcPr>
          <w:p w:rsidR="009D1FA5" w:rsidRDefault="007D1D76">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bleue pâle : annexe à fournir</w:t>
            </w:r>
          </w:p>
        </w:tc>
      </w:tr>
      <w:tr w:rsidR="009D1FA5">
        <w:trPr>
          <w:trHeight w:val="252"/>
        </w:trPr>
        <w:tc>
          <w:tcPr>
            <w:tcW w:w="9059" w:type="dxa"/>
            <w:shd w:val="clear" w:color="000000" w:fill="D9D9D9"/>
            <w:noWrap/>
            <w:vAlign w:val="bottom"/>
            <w:hideMark/>
          </w:tcPr>
          <w:p w:rsidR="009D1FA5" w:rsidRDefault="007D1D76">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rsidR="009D1FA5">
        <w:trPr>
          <w:trHeight w:val="252"/>
        </w:trPr>
        <w:tc>
          <w:tcPr>
            <w:tcW w:w="9059" w:type="dxa"/>
            <w:shd w:val="clear" w:color="auto" w:fill="C5E0B3" w:themeFill="accent6" w:themeFillTint="66"/>
            <w:noWrap/>
            <w:vAlign w:val="bottom"/>
          </w:tcPr>
          <w:p w:rsidR="009D1FA5" w:rsidRDefault="007D1D76">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grilles de programmes à compléter, ce qui est sur fond vert pâle sont des exemples, </w:t>
            </w:r>
            <w:r>
              <w:rPr>
                <w:rFonts w:ascii="Segoe UI" w:eastAsiaTheme="minorHAnsi" w:hAnsi="Segoe UI" w:cstheme="minorBidi"/>
                <w:sz w:val="20"/>
                <w:szCs w:val="22"/>
                <w:lang w:val="fr-BE" w:eastAsia="en-US"/>
              </w:rPr>
              <w:t>veuillez les effacer de votre tableau.</w:t>
            </w:r>
          </w:p>
        </w:tc>
      </w:tr>
    </w:tbl>
    <w:p w:rsidR="009D1FA5" w:rsidRDefault="009D1FA5">
      <w:pPr>
        <w:spacing w:after="160" w:line="259" w:lineRule="auto"/>
        <w:rPr>
          <w:rFonts w:asciiTheme="minorHAnsi" w:hAnsiTheme="minorHAnsi"/>
          <w:b/>
          <w:bCs/>
          <w:szCs w:val="22"/>
          <w:lang w:val="fr-BE" w:eastAsia="fr-BE"/>
        </w:rPr>
      </w:pPr>
    </w:p>
    <w:p w:rsidR="009D1FA5" w:rsidRDefault="009D1FA5">
      <w:pPr>
        <w:spacing w:after="160" w:line="259" w:lineRule="auto"/>
        <w:rPr>
          <w:rFonts w:asciiTheme="minorHAnsi" w:hAnsiTheme="minorHAnsi"/>
          <w:b/>
          <w:bCs/>
          <w:szCs w:val="22"/>
          <w:lang w:val="fr-BE" w:eastAsia="fr-BE"/>
        </w:rPr>
      </w:pPr>
    </w:p>
    <w:p w:rsidR="009D1FA5" w:rsidRDefault="009D1FA5">
      <w:pPr>
        <w:spacing w:after="160" w:line="259" w:lineRule="auto"/>
        <w:rPr>
          <w:rFonts w:asciiTheme="minorHAnsi" w:hAnsiTheme="minorHAnsi"/>
          <w:b/>
          <w:bCs/>
          <w:szCs w:val="22"/>
          <w:lang w:val="fr-BE" w:eastAsia="fr-BE"/>
        </w:rPr>
      </w:pPr>
    </w:p>
    <w:p w:rsidR="009D1FA5" w:rsidRDefault="009D1FA5">
      <w:pPr>
        <w:spacing w:after="160" w:line="259" w:lineRule="auto"/>
        <w:rPr>
          <w:rFonts w:asciiTheme="minorHAnsi" w:hAnsiTheme="minorHAnsi"/>
          <w:b/>
          <w:bCs/>
          <w:szCs w:val="22"/>
          <w:lang w:val="fr-BE" w:eastAsia="fr-BE"/>
        </w:rPr>
        <w:sectPr w:rsidR="009D1FA5">
          <w:footerReference w:type="default" r:id="rId8"/>
          <w:pgSz w:w="11907" w:h="16839" w:code="9"/>
          <w:pgMar w:top="1247" w:right="1418" w:bottom="1134" w:left="1418" w:header="709" w:footer="709" w:gutter="0"/>
          <w:cols w:space="708"/>
          <w:docGrid w:linePitch="360"/>
        </w:sectPr>
      </w:pPr>
    </w:p>
    <w:p w:rsidR="009D1FA5" w:rsidRDefault="007D1D76">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70"/>
      </w:tblGrid>
      <w:tr w:rsidR="009D1FA5">
        <w:trPr>
          <w:trHeight w:val="1200"/>
        </w:trPr>
        <w:tc>
          <w:tcPr>
            <w:tcW w:w="1103"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000000" w:fill="002060"/>
            <w:hideMark/>
          </w:tcPr>
          <w:p w:rsidR="009D1FA5" w:rsidRDefault="007D1D76">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 xml:space="preserve">ou </w:t>
            </w:r>
            <w:r>
              <w:rPr>
                <w:rFonts w:asciiTheme="minorHAnsi" w:hAnsiTheme="minorHAnsi"/>
                <w:b/>
                <w:bCs/>
                <w:iCs/>
                <w:color w:val="FFFFFF"/>
                <w:szCs w:val="22"/>
                <w:lang w:val="fr-BE" w:eastAsia="fr-BE"/>
              </w:rPr>
              <w:t>sous-questions</w:t>
            </w:r>
          </w:p>
        </w:tc>
        <w:tc>
          <w:tcPr>
            <w:tcW w:w="4670" w:type="dxa"/>
            <w:shd w:val="clear" w:color="000000" w:fill="00206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4131" w:type="dxa"/>
            <w:shd w:val="clear" w:color="auto" w:fill="auto"/>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000000" w:fill="D9D9D9"/>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rsidR="009D1FA5" w:rsidRDefault="009D1FA5">
            <w:pPr>
              <w:rPr>
                <w:rFonts w:asciiTheme="minorHAnsi" w:hAnsiTheme="minorHAnsi"/>
                <w:color w:val="000000"/>
                <w:szCs w:val="22"/>
                <w:lang w:val="fr-BE" w:eastAsia="fr-BE"/>
              </w:rPr>
            </w:pP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Forme </w:t>
            </w:r>
            <w:r>
              <w:rPr>
                <w:rFonts w:asciiTheme="minorHAnsi" w:hAnsiTheme="minorHAnsi"/>
                <w:color w:val="000000"/>
                <w:szCs w:val="22"/>
                <w:lang w:val="fr-BE" w:eastAsia="fr-BE"/>
              </w:rPr>
              <w:t>juridique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000000" w:fill="00206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000000" w:fill="002060"/>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600"/>
        </w:trPr>
        <w:tc>
          <w:tcPr>
            <w:tcW w:w="1103" w:type="dxa"/>
            <w:shd w:val="clear" w:color="000000" w:fill="00206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Adresse du siège d’exploitation (s’il </w:t>
            </w:r>
            <w:r>
              <w:rPr>
                <w:rFonts w:asciiTheme="minorHAnsi" w:hAnsiTheme="minorHAnsi"/>
                <w:b/>
                <w:bCs/>
                <w:color w:val="FFFFFF"/>
                <w:szCs w:val="22"/>
                <w:lang w:val="fr-BE" w:eastAsia="fr-BE"/>
              </w:rPr>
              <w:t>diffère du siège social) </w:t>
            </w:r>
          </w:p>
        </w:tc>
        <w:tc>
          <w:tcPr>
            <w:tcW w:w="4131" w:type="dxa"/>
            <w:shd w:val="clear" w:color="000000" w:fill="002060"/>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rsidR="009D1FA5">
        <w:trPr>
          <w:trHeight w:val="300"/>
        </w:trPr>
        <w:tc>
          <w:tcPr>
            <w:tcW w:w="14034" w:type="dxa"/>
            <w:gridSpan w:val="5"/>
            <w:shd w:val="clear" w:color="000000" w:fill="002060"/>
            <w:hideMark/>
          </w:tcPr>
          <w:p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xml:space="preserve">DONNEES DE </w:t>
            </w:r>
            <w:r>
              <w:rPr>
                <w:rFonts w:asciiTheme="minorHAnsi" w:hAnsiTheme="minorHAnsi"/>
                <w:b/>
                <w:bCs/>
                <w:color w:val="FFFFFF"/>
                <w:szCs w:val="22"/>
                <w:lang w:val="fr-BE" w:eastAsia="fr-BE"/>
              </w:rPr>
              <w:t>TRANSPARENCE</w:t>
            </w:r>
          </w:p>
        </w:tc>
      </w:tr>
      <w:tr w:rsidR="009D1FA5">
        <w:trPr>
          <w:trHeight w:val="3077"/>
        </w:trPr>
        <w:tc>
          <w:tcPr>
            <w:tcW w:w="14034" w:type="dxa"/>
            <w:gridSpan w:val="5"/>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6 §2 du décret sur les services de médias audiovisuels prévoit, afin d’assurer la transparence des structures de propriété et de contrôle ainsi que le degré d’indépendance des éditeurs de services, que ceux-ci « communiquent au Collège</w:t>
            </w:r>
            <w:r>
              <w:rPr>
                <w:rFonts w:asciiTheme="minorHAnsi" w:hAnsiTheme="minorHAnsi"/>
                <w:i/>
                <w:iCs/>
                <w:szCs w:val="22"/>
                <w:lang w:val="fr-BE" w:eastAsia="fr-BE"/>
              </w:rPr>
              <w:t xml:space="preserve"> d'autorisation et de contrôle les informations suivantes lors de leur demande d’autorisation ou de tout acte analogue :</w:t>
            </w:r>
            <w:r>
              <w:rPr>
                <w:rFonts w:asciiTheme="minorHAnsi" w:hAnsiTheme="minorHAnsi"/>
                <w:i/>
                <w:iCs/>
                <w:szCs w:val="22"/>
                <w:lang w:val="fr-BE" w:eastAsia="fr-BE"/>
              </w:rPr>
              <w:br/>
              <w:t>1° l'identification des personnes physiques ou morales participant au capital de la société et le montant de leur participation respect</w:t>
            </w:r>
            <w:r>
              <w:rPr>
                <w:rFonts w:asciiTheme="minorHAnsi" w:hAnsiTheme="minorHAnsi"/>
                <w:i/>
                <w:iCs/>
                <w:szCs w:val="22"/>
                <w:lang w:val="fr-BE" w:eastAsia="fr-BE"/>
              </w:rPr>
              <w:t>ive ou la liste des membres pour les personnes morales constituées en asbl ;</w:t>
            </w:r>
            <w:r>
              <w:rPr>
                <w:rFonts w:asciiTheme="minorHAnsi" w:hAnsiTheme="minorHAnsi"/>
                <w:i/>
                <w:iCs/>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szCs w:val="22"/>
                <w:lang w:val="fr-BE" w:eastAsia="fr-BE"/>
              </w:rPr>
              <w:br/>
              <w:t>3° l'identi</w:t>
            </w:r>
            <w:r>
              <w:rPr>
                <w:rFonts w:asciiTheme="minorHAnsi" w:hAnsiTheme="minorHAnsi"/>
                <w:i/>
                <w:iCs/>
                <w:szCs w:val="22"/>
                <w:lang w:val="fr-BE" w:eastAsia="fr-BE"/>
              </w:rPr>
              <w:t>fication des personnes physiques ou morales œuvrant dans des activités de fourniture de ressources intervenant de manière significative dans la mise en œuvre des programmes des services de médias audiovisuels, ainsi que la nature et le montant de leur part</w:t>
            </w:r>
            <w:r>
              <w:rPr>
                <w:rFonts w:asciiTheme="minorHAnsi" w:hAnsiTheme="minorHAnsi"/>
                <w:i/>
                <w:iCs/>
                <w:szCs w:val="22"/>
                <w:lang w:val="fr-BE" w:eastAsia="fr-BE"/>
              </w:rPr>
              <w:t>icipation.</w:t>
            </w:r>
            <w:r>
              <w:rPr>
                <w:rFonts w:asciiTheme="minorHAnsi" w:hAnsiTheme="minorHAnsi"/>
                <w:i/>
                <w:iCs/>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w:t>
            </w:r>
            <w:r>
              <w:rPr>
                <w:rFonts w:asciiTheme="minorHAnsi" w:hAnsiTheme="minorHAnsi"/>
                <w:i/>
                <w:iCs/>
                <w:szCs w:val="22"/>
                <w:lang w:val="fr-BE" w:eastAsia="fr-BE"/>
              </w:rPr>
              <w:t>on et de contrôle juge pertinent. »</w:t>
            </w:r>
          </w:p>
        </w:tc>
      </w:tr>
      <w:tr w:rsidR="009D1FA5">
        <w:trPr>
          <w:trHeight w:val="660"/>
        </w:trPr>
        <w:tc>
          <w:tcPr>
            <w:tcW w:w="1103" w:type="dxa"/>
            <w:shd w:val="clear" w:color="000000" w:fill="00206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72" w:type="dxa"/>
            <w:gridSpan w:val="2"/>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Actionnariat</w:t>
            </w:r>
          </w:p>
        </w:tc>
        <w:tc>
          <w:tcPr>
            <w:tcW w:w="8759"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000000" w:fill="D9D9D9"/>
            <w:hideMark/>
          </w:tcPr>
          <w:p w:rsidR="009D1FA5" w:rsidRDefault="007D1D76">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Q3</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Adresse </w:t>
            </w:r>
            <w:r>
              <w:rPr>
                <w:rFonts w:asciiTheme="minorHAnsi" w:hAnsiTheme="minorHAnsi"/>
                <w:color w:val="000000"/>
                <w:szCs w:val="22"/>
                <w:lang w:eastAsia="fr-BE"/>
              </w:rPr>
              <w:t>du siège social (le cas échéant, du siège d’exploitation) :</w:t>
            </w:r>
          </w:p>
        </w:tc>
        <w:tc>
          <w:tcPr>
            <w:tcW w:w="4131"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fait-elle partie d’un groupe d’entreprises ?</w:t>
            </w:r>
          </w:p>
        </w:tc>
        <w:tc>
          <w:tcPr>
            <w:tcW w:w="4131"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9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Veuillez identifier le groupe d'entreprises (nom, forme juridique, adresse </w:t>
            </w:r>
            <w:r>
              <w:rPr>
                <w:rFonts w:asciiTheme="minorHAnsi" w:hAnsiTheme="minorHAnsi"/>
                <w:color w:val="000000"/>
                <w:szCs w:val="22"/>
                <w:lang w:eastAsia="fr-BE"/>
              </w:rPr>
              <w:t>du siège social)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12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000000" w:fill="00206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000000" w:fill="002060"/>
            <w:hideMark/>
          </w:tcPr>
          <w:p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000000" w:fill="002060"/>
            <w:noWrap/>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trPr>
          <w:trHeight w:val="12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rsidR="009D1FA5">
        <w:trPr>
          <w:trHeight w:val="15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Q12</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Autre(s) activité(s) dans le domaine </w:t>
            </w:r>
            <w:r>
              <w:rPr>
                <w:rFonts w:asciiTheme="minorHAnsi" w:hAnsiTheme="minorHAnsi"/>
                <w:color w:val="000000"/>
                <w:szCs w:val="22"/>
                <w:lang w:val="fr-BE" w:eastAsia="fr-BE"/>
              </w:rPr>
              <w:t>des médias (hors SMA)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rsidR="009D1FA5">
        <w:trPr>
          <w:trHeight w:val="21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w:t>
            </w:r>
            <w:r>
              <w:rPr>
                <w:rFonts w:asciiTheme="minorHAnsi" w:hAnsiTheme="minorHAnsi"/>
                <w:i/>
                <w:iCs/>
                <w:szCs w:val="22"/>
                <w:lang w:eastAsia="fr-BE"/>
              </w:rPr>
              <w:t>ez lister ces activités.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69"/>
      </w:tblGrid>
      <w:tr w:rsidR="009D1FA5">
        <w:trPr>
          <w:trHeight w:val="300"/>
        </w:trPr>
        <w:tc>
          <w:tcPr>
            <w:tcW w:w="1103"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000000" w:fill="00206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9D1FA5">
        <w:trPr>
          <w:trHeight w:val="12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détient-elle des intérêts dans le domaine de l’édition de services de médias </w:t>
            </w:r>
            <w:r>
              <w:rPr>
                <w:rFonts w:asciiTheme="minorHAnsi" w:eastAsia="Segoe UI" w:hAnsiTheme="minorHAnsi"/>
                <w:color w:val="000000"/>
                <w:szCs w:val="22"/>
                <w:lang w:eastAsia="fr-BE"/>
              </w:rPr>
              <w:t>audiovisuels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Q17</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Adresse du siège social (le cas échéant, </w:t>
            </w:r>
            <w:r>
              <w:rPr>
                <w:rFonts w:asciiTheme="minorHAnsi" w:hAnsiTheme="minorHAnsi"/>
                <w:color w:val="000000"/>
                <w:szCs w:val="22"/>
                <w:lang w:eastAsia="fr-BE"/>
              </w:rPr>
              <w:t>du siège d’exploitation)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15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Forme </w:t>
            </w:r>
            <w:r>
              <w:rPr>
                <w:rFonts w:asciiTheme="minorHAnsi" w:hAnsiTheme="minorHAnsi"/>
                <w:color w:val="000000"/>
                <w:szCs w:val="22"/>
                <w:lang w:eastAsia="fr-BE"/>
              </w:rPr>
              <w:t>juridique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Q29</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rsidR="009D1FA5">
        <w:trPr>
          <w:trHeight w:val="1320"/>
        </w:trPr>
        <w:tc>
          <w:tcPr>
            <w:tcW w:w="1103" w:type="dxa"/>
            <w:shd w:val="clear" w:color="000000" w:fill="00206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72" w:type="dxa"/>
            <w:gridSpan w:val="2"/>
            <w:shd w:val="clear" w:color="000000" w:fill="002060"/>
            <w:hideMark/>
          </w:tcPr>
          <w:p w:rsidR="009D1FA5" w:rsidRDefault="007D1D76">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759"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 xml:space="preserve">Veuillez identifier </w:t>
            </w:r>
            <w:r>
              <w:rPr>
                <w:rFonts w:asciiTheme="minorHAnsi" w:eastAsia="Segoe UI" w:hAnsiTheme="minorHAnsi"/>
                <w:i/>
                <w:iCs/>
                <w:color w:val="000000"/>
                <w:szCs w:val="22"/>
                <w:lang w:eastAsia="fr-BE"/>
              </w:rPr>
              <w:t xml:space="preserve">tout prestataire externe (personne physique ou personne morale) intervenant de manière significative dans la mise en œuvre du service (prestataire technique, fournisseur de programmes, régie publicitaire, maison de disque, agence de presse…) en complétant </w:t>
            </w:r>
            <w:r>
              <w:rPr>
                <w:rFonts w:asciiTheme="minorHAnsi" w:eastAsia="Segoe UI" w:hAnsiTheme="minorHAnsi"/>
                <w:i/>
                <w:iCs/>
                <w:color w:val="000000"/>
                <w:szCs w:val="22"/>
                <w:lang w:eastAsia="fr-BE"/>
              </w:rPr>
              <w:t>les informations demandées ci-dessous.</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6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276"/>
        <w:gridCol w:w="7655"/>
      </w:tblGrid>
      <w:tr w:rsidR="009D1FA5">
        <w:trPr>
          <w:trHeight w:val="300"/>
        </w:trPr>
        <w:tc>
          <w:tcPr>
            <w:tcW w:w="14034" w:type="dxa"/>
            <w:gridSpan w:val="3"/>
            <w:shd w:val="clear" w:color="000000" w:fill="000000"/>
            <w:noWrap/>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p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9D1FA5">
        <w:trPr>
          <w:trHeight w:val="900"/>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ID </w:t>
            </w:r>
            <w:r>
              <w:rPr>
                <w:rFonts w:asciiTheme="minorHAnsi" w:hAnsiTheme="minorHAnsi"/>
                <w:color w:val="000000"/>
                <w:szCs w:val="22"/>
                <w:lang w:val="fr-BE" w:eastAsia="fr-BE"/>
              </w:rPr>
              <w:t>Annexe 1</w:t>
            </w:r>
          </w:p>
        </w:tc>
        <w:tc>
          <w:tcPr>
            <w:tcW w:w="5276"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publiés au Moniteur belge.</w:t>
            </w:r>
          </w:p>
        </w:tc>
        <w:tc>
          <w:tcPr>
            <w:tcW w:w="7655"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9D1FA5">
        <w:trPr>
          <w:trHeight w:val="690"/>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276"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655"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 joindre </w:t>
            </w:r>
            <w:r>
              <w:rPr>
                <w:rFonts w:asciiTheme="minorHAnsi" w:hAnsiTheme="minorHAnsi"/>
                <w:i/>
                <w:iCs/>
                <w:color w:val="000000"/>
                <w:szCs w:val="22"/>
                <w:lang w:val="fr-BE" w:eastAsia="fr-BE"/>
              </w:rPr>
              <w:t>en annexe.</w:t>
            </w:r>
          </w:p>
        </w:tc>
      </w:tr>
      <w:tr w:rsidR="009D1FA5">
        <w:trPr>
          <w:trHeight w:val="1475"/>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276" w:type="dxa"/>
            <w:shd w:val="clear" w:color="000000" w:fill="C5D9F1"/>
            <w:hideMark/>
          </w:tcPr>
          <w:p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rsidR="009D1FA5" w:rsidRDefault="009D1FA5">
            <w:pPr>
              <w:rPr>
                <w:rFonts w:asciiTheme="minorHAnsi" w:hAnsiTheme="minorHAnsi"/>
                <w:color w:val="000000"/>
                <w:szCs w:val="22"/>
                <w:lang w:val="fr-BE" w:eastAsia="fr-BE"/>
              </w:rPr>
            </w:pPr>
          </w:p>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Il doit aussi idéalement prévoir les coûts de diffusion tant sur un réseau </w:t>
            </w:r>
            <w:r>
              <w:rPr>
                <w:rFonts w:asciiTheme="minorHAnsi" w:hAnsiTheme="minorHAnsi"/>
                <w:color w:val="000000"/>
                <w:szCs w:val="22"/>
                <w:lang w:val="fr-BE" w:eastAsia="fr-BE"/>
              </w:rPr>
              <w:t>numérique que sur un réseau analogique.</w:t>
            </w:r>
          </w:p>
          <w:p w:rsidR="009D1FA5" w:rsidRDefault="009D1FA5">
            <w:pPr>
              <w:rPr>
                <w:rFonts w:asciiTheme="minorHAnsi" w:hAnsiTheme="minorHAnsi"/>
                <w:color w:val="000000"/>
                <w:szCs w:val="22"/>
                <w:lang w:val="fr-BE" w:eastAsia="fr-BE"/>
              </w:rPr>
            </w:pPr>
          </w:p>
        </w:tc>
        <w:tc>
          <w:tcPr>
            <w:tcW w:w="7655"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Le plan financier présente les moyens disponibles répartis suivant leur origine et les dépenses prévues réparties suivant leur a</w:t>
            </w:r>
            <w:r>
              <w:rPr>
                <w:rFonts w:asciiTheme="minorHAnsi" w:hAnsiTheme="minorHAnsi"/>
                <w:i/>
                <w:iCs/>
                <w:color w:val="000000"/>
                <w:szCs w:val="22"/>
                <w:lang w:val="fr-BE" w:eastAsia="fr-BE"/>
              </w:rPr>
              <w:t>ffectation. Un canevas non contraignant est proposé ci-dessous.</w:t>
            </w:r>
          </w:p>
        </w:tc>
      </w:tr>
      <w:tr w:rsidR="009D1FA5">
        <w:trPr>
          <w:trHeight w:val="1245"/>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271"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w:t>
            </w:r>
          </w:p>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d’emploi intègre également les postes non rémunérés. </w:t>
            </w:r>
          </w:p>
        </w:tc>
        <w:tc>
          <w:tcPr>
            <w:tcW w:w="7655"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9D1FA5">
        <w:trPr>
          <w:trHeight w:val="750"/>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5</w:t>
            </w:r>
          </w:p>
        </w:tc>
        <w:tc>
          <w:tcPr>
            <w:tcW w:w="5271" w:type="dxa"/>
            <w:shd w:val="clear" w:color="000000" w:fill="C5D9F1"/>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Liste des administrateurs et dirigeants (nom, prénom, domicile légal, expérience acquise dans le domaine de </w:t>
            </w:r>
            <w:r>
              <w:rPr>
                <w:rFonts w:asciiTheme="minorHAnsi" w:hAnsiTheme="minorHAnsi"/>
                <w:szCs w:val="22"/>
                <w:lang w:val="fr-BE" w:eastAsia="fr-BE"/>
              </w:rPr>
              <w:t>la radiodiffusion).</w:t>
            </w:r>
          </w:p>
        </w:tc>
        <w:tc>
          <w:tcPr>
            <w:tcW w:w="7655" w:type="dxa"/>
            <w:shd w:val="clear" w:color="000000" w:fill="C5D9F1"/>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9D1FA5">
        <w:trPr>
          <w:trHeight w:val="1020"/>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271" w:type="dxa"/>
            <w:shd w:val="clear" w:color="000000" w:fill="C5D9F1"/>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655" w:type="dxa"/>
            <w:shd w:val="clear" w:color="000000" w:fill="C5D9F1"/>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A joindre en annexe. </w:t>
            </w:r>
          </w:p>
        </w:tc>
      </w:tr>
      <w:tr w:rsidR="009D1FA5">
        <w:trPr>
          <w:trHeight w:val="705"/>
        </w:trPr>
        <w:tc>
          <w:tcPr>
            <w:tcW w:w="1103"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271" w:type="dxa"/>
            <w:shd w:val="clear" w:color="000000" w:fill="C5D9F1"/>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Bilan et comptes annuels des actionnaires du demandeur pour le dernier exercice disponible.</w:t>
            </w:r>
          </w:p>
        </w:tc>
        <w:tc>
          <w:tcPr>
            <w:tcW w:w="7655" w:type="dxa"/>
            <w:shd w:val="clear" w:color="000000" w:fill="C5D9F1"/>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9D1FA5">
        <w:trPr>
          <w:trHeight w:val="2028"/>
        </w:trPr>
        <w:tc>
          <w:tcPr>
            <w:tcW w:w="1103" w:type="dxa"/>
            <w:shd w:val="clear" w:color="000000" w:fill="C5D9F1"/>
            <w:noWrap/>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8</w:t>
            </w:r>
          </w:p>
        </w:tc>
        <w:tc>
          <w:tcPr>
            <w:tcW w:w="5271" w:type="dxa"/>
            <w:shd w:val="clear" w:color="000000" w:fill="C5D9F1"/>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Veuillez fournir les documents suivants : </w:t>
            </w:r>
          </w:p>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 conventions de contrôle conclues par la société avec un ou des </w:t>
            </w:r>
            <w:r>
              <w:rPr>
                <w:rFonts w:asciiTheme="minorHAnsi" w:hAnsiTheme="minorHAnsi"/>
                <w:szCs w:val="22"/>
                <w:lang w:val="fr-BE" w:eastAsia="fr-BE"/>
              </w:rPr>
              <w:t>actionnaires ;</w:t>
            </w:r>
          </w:p>
          <w:p w:rsidR="009D1FA5" w:rsidRDefault="007D1D76">
            <w:pPr>
              <w:rPr>
                <w:rFonts w:asciiTheme="minorHAnsi" w:hAnsiTheme="minorHAnsi"/>
                <w:szCs w:val="22"/>
                <w:lang w:val="fr-BE" w:eastAsia="fr-BE"/>
              </w:rPr>
            </w:pPr>
            <w:r>
              <w:rPr>
                <w:rFonts w:asciiTheme="minorHAnsi" w:hAnsiTheme="minorHAnsi"/>
                <w:szCs w:val="22"/>
                <w:lang w:val="fr-BE" w:eastAsia="fr-BE"/>
              </w:rPr>
              <w:t>- pactes d’actionnaires ;</w:t>
            </w:r>
          </w:p>
          <w:p w:rsidR="009D1FA5" w:rsidRDefault="007D1D76">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655" w:type="dxa"/>
            <w:shd w:val="clear" w:color="000000" w:fill="C5D9F1"/>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rsidR="009D1FA5" w:rsidRDefault="009D1FA5">
      <w:pPr>
        <w:spacing w:after="120" w:line="276" w:lineRule="auto"/>
        <w:jc w:val="both"/>
        <w:rPr>
          <w:rFonts w:asciiTheme="minorHAnsi" w:eastAsiaTheme="minorHAnsi" w:hAnsiTheme="minorHAnsi" w:cstheme="minorBidi"/>
          <w:sz w:val="20"/>
          <w:szCs w:val="22"/>
          <w:lang w:val="fr-BE" w:eastAsia="en-US"/>
        </w:rPr>
      </w:pPr>
    </w:p>
    <w:p w:rsidR="009D1FA5" w:rsidRDefault="007D1D76">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rsidR="009D1FA5" w:rsidRDefault="007D1D76">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 xml:space="preserve">Le présent modèle est fourni à titre d’exemple. Il n’est pas </w:t>
      </w:r>
      <w:r>
        <w:rPr>
          <w:rFonts w:ascii="Calibri" w:eastAsiaTheme="minorHAnsi" w:hAnsi="Calibri" w:cs="Calibri"/>
          <w:i/>
          <w:iCs/>
          <w:color w:val="000000"/>
          <w:szCs w:val="22"/>
          <w:lang w:val="fr-BE" w:eastAsia="en-US"/>
        </w:rPr>
        <w:t>contraignant.</w:t>
      </w:r>
    </w:p>
    <w:p w:rsidR="009D1FA5" w:rsidRDefault="009D1FA5">
      <w:pPr>
        <w:autoSpaceDE w:val="0"/>
        <w:jc w:val="both"/>
        <w:rPr>
          <w:rFonts w:ascii="Calibri" w:eastAsiaTheme="minorHAnsi" w:hAnsi="Calibri" w:cs="Calibri"/>
          <w:i/>
          <w:iCs/>
          <w:color w:val="000000"/>
          <w:szCs w:val="22"/>
          <w:lang w:val="fr-BE" w:eastAsia="en-US"/>
        </w:rPr>
      </w:pPr>
    </w:p>
    <w:p w:rsidR="009D1FA5" w:rsidRDefault="007D1D76">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rsidR="009D1FA5" w:rsidRDefault="009D1FA5">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rsidR="009D1FA5">
        <w:tc>
          <w:tcPr>
            <w:tcW w:w="6997" w:type="dxa"/>
          </w:tcPr>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ère</w:t>
            </w:r>
            <w:r>
              <w:rPr>
                <w:rFonts w:ascii="Calibri" w:eastAsiaTheme="minorHAnsi" w:hAnsi="Calibri" w:cs="Calibri"/>
                <w:color w:val="000000"/>
                <w:szCs w:val="22"/>
                <w:lang w:val="fr-BE" w:eastAsia="en-US"/>
              </w:rPr>
              <w:t xml:space="preserve"> année</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rsidR="009D1FA5" w:rsidRDefault="009D1FA5">
            <w:pPr>
              <w:jc w:val="both"/>
              <w:rPr>
                <w:rFonts w:ascii="Calibri" w:eastAsiaTheme="minorHAnsi" w:hAnsi="Calibri" w:cs="Calibri"/>
                <w:color w:val="000000"/>
                <w:szCs w:val="22"/>
                <w:lang w:val="fr-BE" w:eastAsia="en-US"/>
              </w:rPr>
            </w:pP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Frais de location</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Frais </w:t>
            </w:r>
            <w:r>
              <w:rPr>
                <w:rFonts w:ascii="Calibri" w:eastAsiaTheme="minorHAnsi" w:hAnsi="Calibri" w:cs="Calibri"/>
                <w:color w:val="000000"/>
                <w:szCs w:val="22"/>
                <w:lang w:val="fr-BE" w:eastAsia="en-US"/>
              </w:rPr>
              <w:t>administratifs</w:t>
            </w:r>
          </w:p>
          <w:p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p w:rsidR="009D1FA5" w:rsidRDefault="009D1FA5">
            <w:pPr>
              <w:jc w:val="both"/>
              <w:rPr>
                <w:rFonts w:ascii="Calibri" w:eastAsiaTheme="minorHAnsi" w:hAnsi="Calibri" w:cs="Calibri"/>
                <w:color w:val="000000"/>
                <w:szCs w:val="22"/>
                <w:lang w:val="fr-BE" w:eastAsia="en-US"/>
              </w:rPr>
            </w:pP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DES DEPENSES</w:t>
            </w:r>
          </w:p>
          <w:p w:rsidR="009D1FA5" w:rsidRDefault="009D1FA5">
            <w:pPr>
              <w:jc w:val="both"/>
              <w:rPr>
                <w:rFonts w:ascii="Calibri" w:eastAsiaTheme="minorHAnsi" w:hAnsi="Calibri" w:cs="Calibri"/>
                <w:b/>
                <w:bCs/>
                <w:color w:val="000000"/>
                <w:szCs w:val="22"/>
                <w:lang w:val="fr-BE" w:eastAsia="en-US"/>
              </w:rPr>
            </w:pPr>
          </w:p>
        </w:tc>
        <w:tc>
          <w:tcPr>
            <w:tcW w:w="6998" w:type="dxa"/>
          </w:tcPr>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RECETTES</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 xml:space="preserve">ère </w:t>
            </w:r>
            <w:r>
              <w:rPr>
                <w:rFonts w:ascii="Calibri" w:eastAsiaTheme="minorHAnsi" w:hAnsi="Calibri" w:cs="Calibri"/>
                <w:color w:val="000000"/>
                <w:szCs w:val="22"/>
                <w:lang w:val="fr-BE" w:eastAsia="en-US"/>
              </w:rPr>
              <w:t xml:space="preserve">année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rsidR="009D1FA5" w:rsidRDefault="009D1FA5">
            <w:pPr>
              <w:jc w:val="both"/>
              <w:rPr>
                <w:rFonts w:ascii="Calibri" w:eastAsiaTheme="minorHAnsi" w:hAnsi="Calibri" w:cs="Calibri"/>
                <w:color w:val="000000"/>
                <w:szCs w:val="22"/>
                <w:lang w:val="fr-BE" w:eastAsia="en-US"/>
              </w:rPr>
            </w:pP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p w:rsidR="009D1FA5" w:rsidRDefault="007D1D76">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Nationales</w:t>
            </w:r>
          </w:p>
          <w:p w:rsidR="009D1FA5" w:rsidRDefault="007D1D76">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Régionales</w:t>
            </w: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Dons et legs</w:t>
            </w: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p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p w:rsidR="009D1FA5" w:rsidRDefault="009D1FA5">
            <w:pPr>
              <w:jc w:val="both"/>
              <w:rPr>
                <w:rFonts w:ascii="Calibri" w:eastAsiaTheme="minorHAnsi" w:hAnsi="Calibri" w:cs="Calibri"/>
                <w:b/>
                <w:bCs/>
                <w:color w:val="000000"/>
                <w:szCs w:val="22"/>
                <w:lang w:val="fr-BE" w:eastAsia="en-US"/>
              </w:rPr>
            </w:pPr>
          </w:p>
          <w:p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DES RECETTES</w:t>
            </w:r>
          </w:p>
          <w:p w:rsidR="009D1FA5" w:rsidRDefault="009D1FA5">
            <w:pPr>
              <w:jc w:val="both"/>
              <w:rPr>
                <w:rFonts w:ascii="Calibri" w:eastAsiaTheme="minorHAnsi" w:hAnsi="Calibri" w:cs="Calibri"/>
                <w:b/>
                <w:bCs/>
                <w:color w:val="000000"/>
                <w:szCs w:val="22"/>
                <w:lang w:val="fr-BE" w:eastAsia="en-US"/>
              </w:rPr>
            </w:pPr>
          </w:p>
        </w:tc>
      </w:tr>
    </w:tbl>
    <w:p w:rsidR="009D1FA5" w:rsidRDefault="009D1FA5">
      <w:pPr>
        <w:autoSpaceDE w:val="0"/>
        <w:jc w:val="both"/>
        <w:rPr>
          <w:rFonts w:ascii="Calibri" w:eastAsiaTheme="minorHAnsi" w:hAnsi="Calibri" w:cs="Calibri"/>
          <w:b/>
          <w:bCs/>
          <w:color w:val="000000"/>
          <w:szCs w:val="22"/>
          <w:lang w:val="fr-BE" w:eastAsia="en-US"/>
        </w:rPr>
      </w:pPr>
    </w:p>
    <w:p w:rsidR="009D1FA5" w:rsidRDefault="007D1D76">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 xml:space="preserve">Plan financier </w:t>
      </w:r>
      <w:r>
        <w:rPr>
          <w:rFonts w:ascii="Calibri" w:eastAsiaTheme="minorHAnsi" w:hAnsi="Calibri" w:cs="Calibri"/>
          <w:b/>
          <w:color w:val="000000"/>
          <w:szCs w:val="22"/>
          <w:u w:val="single"/>
          <w:lang w:val="fr-BE" w:eastAsia="en-US"/>
        </w:rPr>
        <w:t>par rapport aux investissements futurs</w:t>
      </w:r>
    </w:p>
    <w:p w:rsidR="009D1FA5" w:rsidRDefault="009D1FA5">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rsidR="009D1FA5">
        <w:tc>
          <w:tcPr>
            <w:tcW w:w="6997" w:type="dxa"/>
          </w:tcPr>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ACTIF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immobilisés :</w:t>
            </w:r>
          </w:p>
          <w:p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p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p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p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p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Actifs </w:t>
            </w:r>
            <w:r>
              <w:rPr>
                <w:rFonts w:ascii="Calibri" w:eastAsiaTheme="minorHAnsi" w:hAnsi="Calibri" w:cs="Calibri"/>
                <w:b/>
                <w:bCs/>
                <w:color w:val="000000"/>
                <w:szCs w:val="22"/>
                <w:lang w:val="fr-BE" w:eastAsia="en-US"/>
              </w:rPr>
              <w:t>circulants</w:t>
            </w:r>
          </w:p>
          <w:p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p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p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p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 L’ACTIF</w:t>
            </w:r>
          </w:p>
          <w:p w:rsidR="009D1FA5" w:rsidRDefault="009D1FA5">
            <w:pPr>
              <w:jc w:val="both"/>
              <w:rPr>
                <w:rFonts w:ascii="Calibri" w:eastAsiaTheme="minorHAnsi" w:hAnsi="Calibri" w:cs="Calibri"/>
                <w:b/>
                <w:bCs/>
                <w:color w:val="000000"/>
                <w:szCs w:val="22"/>
                <w:lang w:val="fr-BE" w:eastAsia="en-US"/>
              </w:rPr>
            </w:pPr>
          </w:p>
        </w:tc>
        <w:tc>
          <w:tcPr>
            <w:tcW w:w="6998" w:type="dxa"/>
          </w:tcPr>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PASSIF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 </w:t>
            </w: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rsidR="009D1FA5" w:rsidRDefault="009D1FA5">
            <w:pPr>
              <w:jc w:val="both"/>
              <w:rPr>
                <w:rFonts w:ascii="Calibri" w:eastAsiaTheme="minorHAnsi" w:hAnsi="Calibri" w:cs="Calibri"/>
                <w:color w:val="000000"/>
                <w:szCs w:val="22"/>
                <w:lang w:val="fr-BE" w:eastAsia="en-US"/>
              </w:rPr>
            </w:pP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plus d’1 an</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1 an au plus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Fiscales, salariales et sociales</w:t>
            </w:r>
          </w:p>
          <w:p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w:t>
            </w:r>
          </w:p>
          <w:p w:rsidR="009D1FA5" w:rsidRDefault="009D1FA5">
            <w:pPr>
              <w:jc w:val="both"/>
              <w:rPr>
                <w:rFonts w:ascii="Calibri" w:eastAsiaTheme="minorHAnsi" w:hAnsi="Calibri" w:cs="Calibri"/>
                <w:color w:val="000000"/>
                <w:szCs w:val="22"/>
                <w:lang w:val="fr-BE" w:eastAsia="en-US"/>
              </w:rPr>
            </w:pPr>
          </w:p>
          <w:p w:rsidR="009D1FA5" w:rsidRDefault="009D1FA5">
            <w:pPr>
              <w:jc w:val="both"/>
              <w:rPr>
                <w:rFonts w:ascii="Calibri" w:eastAsiaTheme="minorHAnsi" w:hAnsi="Calibri" w:cs="Calibri"/>
                <w:bCs/>
                <w:color w:val="000000"/>
                <w:szCs w:val="22"/>
                <w:lang w:val="fr-BE" w:eastAsia="en-US"/>
              </w:rPr>
            </w:pPr>
          </w:p>
          <w:p w:rsidR="009D1FA5" w:rsidRDefault="009D1FA5">
            <w:pPr>
              <w:jc w:val="both"/>
              <w:rPr>
                <w:rFonts w:ascii="Calibri" w:eastAsiaTheme="minorHAnsi" w:hAnsi="Calibri" w:cs="Calibri"/>
                <w:bCs/>
                <w:color w:val="000000"/>
                <w:szCs w:val="22"/>
                <w:lang w:val="fr-BE" w:eastAsia="en-US"/>
              </w:rPr>
            </w:pPr>
          </w:p>
          <w:p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DU PASSIF</w:t>
            </w:r>
          </w:p>
          <w:p w:rsidR="009D1FA5" w:rsidRDefault="009D1FA5">
            <w:pPr>
              <w:jc w:val="both"/>
              <w:rPr>
                <w:rFonts w:ascii="Calibri" w:eastAsiaTheme="minorHAnsi" w:hAnsi="Calibri" w:cs="Calibri"/>
                <w:b/>
                <w:bCs/>
                <w:color w:val="000000"/>
                <w:szCs w:val="22"/>
                <w:lang w:val="fr-BE" w:eastAsia="en-US"/>
              </w:rPr>
            </w:pPr>
          </w:p>
        </w:tc>
      </w:tr>
    </w:tbl>
    <w:p w:rsidR="009D1FA5" w:rsidRDefault="009D1FA5">
      <w:pPr>
        <w:autoSpaceDE w:val="0"/>
        <w:jc w:val="both"/>
        <w:rPr>
          <w:rFonts w:ascii="Calibri" w:eastAsiaTheme="minorHAnsi" w:hAnsi="Calibri" w:cs="Calibri"/>
          <w:b/>
          <w:bCs/>
          <w:color w:val="000000"/>
          <w:szCs w:val="22"/>
          <w:lang w:val="fr-BE" w:eastAsia="en-US"/>
        </w:rPr>
      </w:pPr>
    </w:p>
    <w:p w:rsidR="009D1FA5" w:rsidRDefault="009D1FA5">
      <w:pPr>
        <w:autoSpaceDE w:val="0"/>
        <w:jc w:val="both"/>
        <w:rPr>
          <w:rFonts w:ascii="Calibri" w:eastAsiaTheme="minorHAnsi" w:hAnsi="Calibri" w:cs="Calibri"/>
          <w:b/>
          <w:bCs/>
          <w:color w:val="000000"/>
          <w:szCs w:val="22"/>
          <w:lang w:val="fr-BE" w:eastAsia="en-US"/>
        </w:rPr>
      </w:pPr>
    </w:p>
    <w:p w:rsidR="009D1FA5" w:rsidRDefault="009D1FA5">
      <w:pPr>
        <w:autoSpaceDE w:val="0"/>
        <w:jc w:val="both"/>
        <w:rPr>
          <w:rFonts w:ascii="Calibri" w:eastAsiaTheme="minorHAnsi" w:hAnsi="Calibri" w:cs="Calibri"/>
          <w:b/>
          <w:bCs/>
          <w:color w:val="000000"/>
          <w:szCs w:val="22"/>
          <w:lang w:val="fr-BE" w:eastAsia="en-US"/>
        </w:rPr>
      </w:pPr>
    </w:p>
    <w:p w:rsidR="009D1FA5" w:rsidRDefault="007D1D76">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ID Annexe 4 : PLAN D’EMPLOI</w:t>
      </w:r>
    </w:p>
    <w:p w:rsidR="009D1FA5" w:rsidRDefault="007D1D76">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rsidR="009D1FA5" w:rsidRDefault="009D1FA5">
      <w:pPr>
        <w:autoSpaceDE w:val="0"/>
        <w:jc w:val="both"/>
        <w:rPr>
          <w:rFonts w:ascii="Calibri" w:eastAsiaTheme="minorHAnsi" w:hAnsi="Calibri" w:cs="Calibri"/>
          <w:i/>
          <w:iCs/>
          <w:color w:val="000000"/>
          <w:szCs w:val="22"/>
          <w:lang w:val="fr-BE" w:eastAsia="en-US"/>
        </w:rPr>
      </w:pPr>
    </w:p>
    <w:p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w:t>
      </w:r>
      <w:r>
        <w:rPr>
          <w:rFonts w:ascii="Calibri" w:eastAsiaTheme="minorHAnsi" w:hAnsi="Calibri" w:cs="Calibri"/>
          <w:i/>
          <w:iCs/>
          <w:color w:val="000000"/>
          <w:szCs w:val="22"/>
          <w:u w:val="single"/>
          <w:lang w:val="fr-BE" w:eastAsia="en-US"/>
        </w:rPr>
        <w:t>le</w:t>
      </w:r>
      <w:r>
        <w:rPr>
          <w:rFonts w:ascii="Calibri" w:eastAsiaTheme="minorHAnsi" w:hAnsi="Calibri" w:cs="Calibri"/>
          <w:i/>
          <w:iCs/>
          <w:color w:val="000000"/>
          <w:szCs w:val="22"/>
          <w:lang w:val="fr-BE" w:eastAsia="en-US"/>
        </w:rPr>
        <w:t xml:space="preserve"> : masse salariale exprimée toutes charges comprises (y compris charges employeur).</w:t>
      </w:r>
    </w:p>
    <w:p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rsidR="009D1FA5" w:rsidRDefault="009D1FA5">
      <w:pPr>
        <w:autoSpaceDE w:val="0"/>
        <w:jc w:val="both"/>
        <w:rPr>
          <w:rFonts w:ascii="Calibri" w:eastAsiaTheme="minorHAnsi" w:hAnsi="Calibri" w:cs="Calibri"/>
          <w:i/>
          <w:iCs/>
          <w:color w:val="000000"/>
          <w:szCs w:val="22"/>
          <w:lang w:val="fr-BE" w:eastAsia="en-US"/>
        </w:rPr>
      </w:pPr>
    </w:p>
    <w:tbl>
      <w:tblPr>
        <w:tblStyle w:val="Grilledutableau1"/>
        <w:tblW w:w="0" w:type="auto"/>
        <w:tblLook w:val="04A0" w:firstRow="1" w:lastRow="0" w:firstColumn="1" w:lastColumn="0" w:noHBand="0" w:noVBand="1"/>
      </w:tblPr>
      <w:tblGrid>
        <w:gridCol w:w="3498"/>
        <w:gridCol w:w="3499"/>
        <w:gridCol w:w="3499"/>
        <w:gridCol w:w="3499"/>
      </w:tblGrid>
      <w:tr w:rsidR="009D1FA5">
        <w:tc>
          <w:tcPr>
            <w:tcW w:w="3498" w:type="dxa"/>
          </w:tcPr>
          <w:p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rsidR="009D1FA5" w:rsidRDefault="009D1FA5">
            <w:pPr>
              <w:jc w:val="both"/>
              <w:rPr>
                <w:rFonts w:ascii="Calibri" w:eastAsiaTheme="minorHAnsi" w:hAnsi="Calibri" w:cs="Calibri"/>
                <w:b/>
                <w:bCs/>
                <w:color w:val="000000"/>
                <w:szCs w:val="22"/>
                <w:lang w:val="fr-BE" w:eastAsia="en-US"/>
              </w:rPr>
            </w:pP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rsidR="009D1FA5" w:rsidRDefault="009D1FA5">
            <w:pPr>
              <w:ind w:left="313" w:hanging="284"/>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rsidR="009D1FA5" w:rsidRDefault="009D1FA5">
            <w:pPr>
              <w:jc w:val="both"/>
              <w:rPr>
                <w:rFonts w:ascii="Calibri" w:eastAsiaTheme="minorHAnsi" w:hAnsi="Calibri" w:cs="Calibri"/>
                <w:color w:val="000000"/>
                <w:szCs w:val="22"/>
                <w:lang w:val="fr-BE" w:eastAsia="en-US"/>
              </w:rPr>
            </w:pPr>
          </w:p>
          <w:p w:rsidR="009D1FA5" w:rsidRDefault="009D1FA5">
            <w:pPr>
              <w:jc w:val="both"/>
              <w:rPr>
                <w:rFonts w:ascii="Calibri" w:eastAsiaTheme="minorHAnsi" w:hAnsi="Calibri" w:cs="Calibri"/>
                <w:iCs/>
                <w:color w:val="000000"/>
                <w:szCs w:val="22"/>
                <w:lang w:val="fr-BE" w:eastAsia="en-US"/>
              </w:rPr>
            </w:pPr>
          </w:p>
        </w:tc>
        <w:tc>
          <w:tcPr>
            <w:tcW w:w="3499" w:type="dxa"/>
          </w:tcPr>
          <w:p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rsidR="009D1FA5" w:rsidRDefault="009D1FA5">
            <w:pPr>
              <w:jc w:val="both"/>
              <w:rPr>
                <w:rFonts w:ascii="Calibri" w:eastAsiaTheme="minorHAnsi" w:hAnsi="Calibri" w:cs="Calibri"/>
                <w:b/>
                <w:bCs/>
                <w:color w:val="000000"/>
                <w:szCs w:val="22"/>
                <w:lang w:val="fr-BE" w:eastAsia="en-US"/>
              </w:rPr>
            </w:pP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rsidR="009D1FA5" w:rsidRDefault="009D1FA5">
            <w:pPr>
              <w:jc w:val="both"/>
              <w:rPr>
                <w:rFonts w:ascii="Calibri" w:eastAsiaTheme="minorHAnsi" w:hAnsi="Calibri" w:cs="Calibri"/>
                <w:i/>
                <w:iCs/>
                <w:color w:val="000000"/>
                <w:szCs w:val="22"/>
                <w:lang w:val="fr-BE" w:eastAsia="en-US"/>
              </w:rPr>
            </w:pPr>
          </w:p>
        </w:tc>
        <w:tc>
          <w:tcPr>
            <w:tcW w:w="3499" w:type="dxa"/>
          </w:tcPr>
          <w:p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w:t>
            </w:r>
            <w:r>
              <w:rPr>
                <w:rFonts w:ascii="Calibri" w:eastAsiaTheme="minorHAnsi" w:hAnsi="Calibri" w:cs="Calibri"/>
                <w:b/>
                <w:bCs/>
                <w:color w:val="000000"/>
                <w:szCs w:val="22"/>
                <w:lang w:val="fr-BE" w:eastAsia="en-US"/>
              </w:rPr>
              <w:t xml:space="preserve"> informatique)</w:t>
            </w:r>
          </w:p>
          <w:p w:rsidR="009D1FA5" w:rsidRDefault="009D1FA5">
            <w:pPr>
              <w:jc w:val="both"/>
              <w:rPr>
                <w:rFonts w:ascii="Calibri" w:eastAsiaTheme="minorHAnsi" w:hAnsi="Calibri" w:cs="Calibri"/>
                <w:b/>
                <w:bCs/>
                <w:color w:val="000000"/>
                <w:szCs w:val="22"/>
                <w:lang w:val="fr-BE" w:eastAsia="en-US"/>
              </w:rPr>
            </w:pP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rsidR="009D1FA5" w:rsidRDefault="009D1FA5">
            <w:pPr>
              <w:jc w:val="both"/>
              <w:rPr>
                <w:rFonts w:ascii="Calibri" w:eastAsiaTheme="minorHAnsi" w:hAnsi="Calibri" w:cs="Calibri"/>
                <w:color w:val="000000"/>
                <w:szCs w:val="22"/>
                <w:lang w:val="fr-BE" w:eastAsia="en-US"/>
              </w:rPr>
            </w:pPr>
          </w:p>
          <w:p w:rsidR="009D1FA5" w:rsidRDefault="009D1FA5">
            <w:pPr>
              <w:jc w:val="both"/>
              <w:rPr>
                <w:rFonts w:ascii="Calibri" w:eastAsiaTheme="minorHAnsi" w:hAnsi="Calibri" w:cs="Calibri"/>
                <w:i/>
                <w:iCs/>
                <w:color w:val="000000"/>
                <w:szCs w:val="22"/>
                <w:lang w:val="fr-BE" w:eastAsia="en-US"/>
              </w:rPr>
            </w:pPr>
          </w:p>
        </w:tc>
        <w:tc>
          <w:tcPr>
            <w:tcW w:w="3499" w:type="dxa"/>
          </w:tcPr>
          <w:p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rsidR="009D1FA5" w:rsidRDefault="009D1FA5">
            <w:pPr>
              <w:rPr>
                <w:rFonts w:ascii="Calibri" w:eastAsiaTheme="minorHAnsi" w:hAnsi="Calibri" w:cs="Calibri"/>
                <w:b/>
                <w:bCs/>
                <w:color w:val="000000"/>
                <w:szCs w:val="22"/>
                <w:lang w:val="fr-BE" w:eastAsia="en-US"/>
              </w:rPr>
            </w:pP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rsidR="009D1FA5" w:rsidRDefault="009D1FA5">
            <w:pPr>
              <w:jc w:val="both"/>
              <w:rPr>
                <w:rFonts w:ascii="Calibri" w:eastAsiaTheme="minorHAnsi" w:hAnsi="Calibri" w:cs="Calibri"/>
                <w:color w:val="000000"/>
                <w:szCs w:val="22"/>
                <w:lang w:val="fr-BE" w:eastAsia="en-US"/>
              </w:rPr>
            </w:pPr>
          </w:p>
          <w:p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w:t>
            </w:r>
            <w:r>
              <w:rPr>
                <w:rFonts w:ascii="Calibri" w:eastAsiaTheme="minorHAnsi" w:hAnsi="Calibri" w:cs="Calibri"/>
                <w:color w:val="000000"/>
                <w:szCs w:val="22"/>
                <w:lang w:val="fr-BE" w:eastAsia="en-US"/>
              </w:rPr>
              <w:t xml:space="preserve"> personnel commercial, de promotion et communication :</w:t>
            </w:r>
          </w:p>
          <w:p w:rsidR="009D1FA5" w:rsidRDefault="009D1FA5">
            <w:pPr>
              <w:jc w:val="both"/>
              <w:rPr>
                <w:rFonts w:ascii="Calibri" w:eastAsiaTheme="minorHAnsi" w:hAnsi="Calibri" w:cs="Calibri"/>
                <w:i/>
                <w:iCs/>
                <w:color w:val="000000"/>
                <w:szCs w:val="22"/>
                <w:lang w:val="fr-BE" w:eastAsia="en-US"/>
              </w:rPr>
            </w:pPr>
          </w:p>
        </w:tc>
      </w:tr>
    </w:tbl>
    <w:p w:rsidR="009D1FA5" w:rsidRDefault="009D1FA5">
      <w:pPr>
        <w:autoSpaceDE w:val="0"/>
        <w:jc w:val="both"/>
        <w:rPr>
          <w:rFonts w:ascii="Calibri" w:eastAsiaTheme="minorHAnsi" w:hAnsi="Calibri" w:cs="Calibri"/>
          <w:i/>
          <w:iCs/>
          <w:color w:val="000000"/>
          <w:szCs w:val="22"/>
          <w:lang w:val="fr-BE" w:eastAsia="en-US"/>
        </w:rPr>
      </w:pPr>
    </w:p>
    <w:p w:rsidR="009D1FA5" w:rsidRDefault="009D1FA5">
      <w:pPr>
        <w:autoSpaceDE w:val="0"/>
        <w:jc w:val="both"/>
        <w:rPr>
          <w:rFonts w:ascii="Calibri" w:eastAsiaTheme="minorHAnsi" w:hAnsi="Calibri" w:cs="Calibri"/>
          <w:i/>
          <w:iCs/>
          <w:color w:val="000000"/>
          <w:szCs w:val="22"/>
          <w:lang w:val="fr-BE" w:eastAsia="en-US"/>
        </w:rPr>
      </w:pPr>
    </w:p>
    <w:p w:rsidR="009D1FA5" w:rsidRDefault="009D1FA5">
      <w:pPr>
        <w:autoSpaceDE w:val="0"/>
        <w:jc w:val="both"/>
        <w:rPr>
          <w:rFonts w:ascii="Calibri" w:eastAsiaTheme="minorHAnsi" w:hAnsi="Calibri" w:cs="Calibri"/>
          <w:i/>
          <w:iCs/>
          <w:color w:val="000000"/>
          <w:szCs w:val="22"/>
          <w:lang w:val="fr-BE" w:eastAsia="en-US"/>
        </w:rPr>
      </w:pPr>
    </w:p>
    <w:p w:rsidR="009D1FA5" w:rsidRDefault="009D1FA5">
      <w:pPr>
        <w:autoSpaceDE w:val="0"/>
        <w:jc w:val="both"/>
        <w:rPr>
          <w:rFonts w:ascii="Calibri" w:eastAsiaTheme="minorHAnsi" w:hAnsi="Calibri" w:cs="Calibri"/>
          <w:b/>
          <w:bCs/>
          <w:color w:val="000000"/>
          <w:szCs w:val="22"/>
          <w:lang w:val="fr-BE" w:eastAsia="en-US"/>
        </w:rPr>
      </w:pPr>
    </w:p>
    <w:p w:rsidR="009D1FA5" w:rsidRDefault="009D1FA5">
      <w:pPr>
        <w:autoSpaceDE w:val="0"/>
        <w:jc w:val="both"/>
        <w:rPr>
          <w:rFonts w:ascii="Calibri" w:eastAsiaTheme="minorHAnsi" w:hAnsi="Calibri" w:cs="Calibri"/>
          <w:color w:val="000000"/>
          <w:szCs w:val="22"/>
          <w:lang w:val="fr-BE" w:eastAsia="en-US"/>
        </w:rPr>
      </w:pPr>
    </w:p>
    <w:p w:rsidR="009D1FA5" w:rsidRDefault="009D1FA5">
      <w:pPr>
        <w:autoSpaceDE w:val="0"/>
        <w:jc w:val="both"/>
        <w:rPr>
          <w:rFonts w:ascii="Calibri" w:eastAsiaTheme="minorHAnsi" w:hAnsi="Calibri" w:cs="Calibri"/>
          <w:szCs w:val="22"/>
          <w:lang w:val="fr-BE" w:eastAsia="en-US"/>
        </w:rPr>
      </w:pPr>
    </w:p>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9D1FA5">
        <w:trPr>
          <w:trHeight w:val="600"/>
        </w:trPr>
        <w:tc>
          <w:tcPr>
            <w:tcW w:w="1134" w:type="dxa"/>
            <w:shd w:val="clear" w:color="000000" w:fill="92D050"/>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3996" w:type="dxa"/>
            <w:shd w:val="clear" w:color="000000" w:fill="92D050"/>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6" w:type="dxa"/>
            <w:shd w:val="clear" w:color="000000" w:fill="92D050"/>
            <w:hideMark/>
          </w:tcPr>
          <w:p w:rsidR="009D1FA5" w:rsidRDefault="007D1D76">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Réponses</w:t>
            </w:r>
          </w:p>
        </w:tc>
      </w:tr>
      <w:tr w:rsidR="009D1FA5">
        <w:trPr>
          <w:trHeight w:val="3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96" w:type="dxa"/>
            <w:shd w:val="clear" w:color="auto" w:fill="auto"/>
            <w:vAlign w:val="center"/>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6" w:type="dxa"/>
            <w:shd w:val="clear" w:color="auto" w:fill="D9D9D9" w:themeFill="background1" w:themeFillShade="D9"/>
            <w:noWrap/>
            <w:vAlign w:val="bottom"/>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96" w:type="dxa"/>
            <w:shd w:val="clear" w:color="auto" w:fill="auto"/>
            <w:vAlign w:val="center"/>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6" w:type="dxa"/>
            <w:shd w:val="clear" w:color="auto" w:fill="D9D9D9" w:themeFill="background1" w:themeFillShade="D9"/>
            <w:noWrap/>
            <w:vAlign w:val="bottom"/>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18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Note </w:t>
            </w:r>
            <w:r>
              <w:rPr>
                <w:rFonts w:asciiTheme="minorHAnsi" w:hAnsiTheme="minorHAnsi"/>
                <w:color w:val="000000"/>
                <w:szCs w:val="22"/>
                <w:lang w:val="fr-BE" w:eastAsia="fr-BE"/>
              </w:rPr>
              <w:t>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9D1FA5">
        <w:trPr>
          <w:trHeight w:val="3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9D1FA5">
        <w:trPr>
          <w:trHeight w:val="300"/>
        </w:trPr>
        <w:tc>
          <w:tcPr>
            <w:tcW w:w="1134" w:type="dxa"/>
            <w:shd w:val="clear" w:color="000000" w:fill="92D05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rsidR="009D1FA5">
        <w:trPr>
          <w:trHeight w:val="9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direct, on entend un programme dont la diffusion </w:t>
            </w:r>
            <w:r>
              <w:rPr>
                <w:rFonts w:asciiTheme="minorHAnsi" w:hAnsiTheme="minorHAnsi"/>
                <w:i/>
                <w:iCs/>
                <w:color w:val="000000"/>
                <w:szCs w:val="22"/>
                <w:lang w:val="fr-BE" w:eastAsia="fr-BE"/>
              </w:rPr>
              <w:t>nécessite une intervention humaine (réalisateur, DJ, animateur, journaliste,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12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automatisé, on entend un programme dont la diffusio</w:t>
            </w:r>
            <w:r>
              <w:rPr>
                <w:rFonts w:asciiTheme="minorHAnsi" w:hAnsiTheme="minorHAnsi"/>
                <w:i/>
                <w:iCs/>
                <w:color w:val="000000"/>
                <w:szCs w:val="22"/>
                <w:lang w:val="fr-BE" w:eastAsia="fr-BE"/>
              </w:rPr>
              <w:t>n s’effectue sans intervention humaine (juke-box, rediffusion, voice-tracking, relais d’un signal extérieur,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6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3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9D1FA5">
        <w:trPr>
          <w:trHeight w:val="300"/>
        </w:trPr>
        <w:tc>
          <w:tcPr>
            <w:tcW w:w="1134" w:type="dxa"/>
            <w:shd w:val="clear" w:color="000000" w:fill="92D05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rsidR="009D1FA5">
        <w:trPr>
          <w:trHeight w:val="12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Répartition en % sur une semaine type (lu-di hors congés scolaires) </w:t>
            </w:r>
            <w:r>
              <w:rPr>
                <w:rFonts w:asciiTheme="minorHAnsi" w:hAnsiTheme="minorHAnsi"/>
                <w:color w:val="000000"/>
                <w:szCs w:val="22"/>
                <w:lang w:val="fr-BE" w:eastAsia="fr-BE"/>
              </w:rPr>
              <w:t>des différents genres de programmes composant le service (à titre d’exemple : information, sport, musique, jeux, …) et la part réservée à la diffusion de publicité :</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w:t>
            </w:r>
            <w:r>
              <w:rPr>
                <w:rFonts w:asciiTheme="minorHAnsi" w:hAnsiTheme="minorHAnsi"/>
                <w:color w:val="808080" w:themeColor="background1" w:themeShade="80"/>
                <w:szCs w:val="22"/>
                <w:lang w:val="fr-BE" w:eastAsia="fr-BE"/>
              </w:rPr>
              <w:t>ec %</w:t>
            </w:r>
          </w:p>
        </w:tc>
      </w:tr>
      <w:tr w:rsidR="009D1FA5">
        <w:trPr>
          <w:trHeight w:val="1500"/>
        </w:trPr>
        <w:tc>
          <w:tcPr>
            <w:tcW w:w="1134" w:type="dxa"/>
            <w:shd w:val="clear" w:color="auto" w:fill="auto"/>
            <w:hideMark/>
          </w:tcPr>
          <w:p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3996" w:type="dxa"/>
            <w:shd w:val="clear" w:color="auto" w:fill="auto"/>
            <w:hideMark/>
          </w:tcPr>
          <w:p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 xml:space="preserve">Cet élément dûment complété est indispensable à la </w:t>
            </w:r>
            <w:r>
              <w:rPr>
                <w:rFonts w:asciiTheme="minorHAnsi" w:hAnsiTheme="minorHAnsi"/>
                <w:b/>
                <w:bCs/>
                <w:i/>
                <w:iCs/>
                <w:color w:val="000000"/>
                <w:szCs w:val="22"/>
                <w:lang w:val="fr-BE" w:eastAsia="fr-BE"/>
              </w:rPr>
              <w:t>recevabilité du dossier de candidature.</w:t>
            </w:r>
          </w:p>
        </w:tc>
        <w:tc>
          <w:tcPr>
            <w:tcW w:w="4678"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rsidR="009D1FA5">
        <w:trPr>
          <w:trHeight w:val="330"/>
        </w:trPr>
        <w:tc>
          <w:tcPr>
            <w:tcW w:w="1134" w:type="dxa"/>
            <w:shd w:val="clear" w:color="000000" w:fill="92D05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rsidR="009D1FA5">
        <w:trPr>
          <w:trHeight w:val="9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Expliquer de quelle manière s’élaborent les choix de </w:t>
            </w:r>
            <w:r>
              <w:rPr>
                <w:rFonts w:asciiTheme="minorHAnsi" w:hAnsiTheme="minorHAnsi"/>
                <w:i/>
                <w:iCs/>
                <w:color w:val="000000"/>
                <w:szCs w:val="22"/>
                <w:lang w:val="fr-BE" w:eastAsia="fr-BE"/>
              </w:rPr>
              <w:t>programmation – fréquence des réunions, critères d’élaboration de la grille des programmes, etc.).</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9D1FA5">
        <w:trPr>
          <w:trHeight w:val="12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Prog Q14</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Identification des personnes ressources de l’éditeur de services participant à l’élaboration de la programmation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Pour chaque personne, </w:t>
            </w:r>
            <w:r>
              <w:rPr>
                <w:rFonts w:asciiTheme="minorHAnsi" w:hAnsiTheme="minorHAnsi"/>
                <w:i/>
                <w:iCs/>
                <w:szCs w:val="22"/>
                <w:lang w:val="fr-BE" w:eastAsia="fr-BE"/>
              </w:rPr>
              <w:t>préciser les nom, prénom et fonction. Ces personnes et leur expérience dans le domaine de la radio doivent être mentionnées dans l'annexe ID 4 ou l'annexe ID 5 à la fiche n°1.</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9D1FA5">
        <w:trPr>
          <w:trHeight w:val="1200"/>
        </w:trPr>
        <w:tc>
          <w:tcPr>
            <w:tcW w:w="1134"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Q15</w:t>
            </w:r>
          </w:p>
        </w:tc>
        <w:tc>
          <w:tcPr>
            <w:tcW w:w="3996"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La programmation musicale est-elle centralisée et homogène ou </w:t>
            </w:r>
            <w:r>
              <w:rPr>
                <w:rFonts w:asciiTheme="minorHAnsi" w:hAnsiTheme="minorHAnsi"/>
                <w:color w:val="000000"/>
                <w:szCs w:val="22"/>
                <w:lang w:val="fr-BE" w:eastAsia="fr-BE"/>
              </w:rPr>
              <w:t>est-elle libre et laissée à l'appréciation des animateurs et personnes en charge d'émissions?</w:t>
            </w:r>
          </w:p>
        </w:tc>
        <w:tc>
          <w:tcPr>
            <w:tcW w:w="4226"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rsidR="009D1FA5">
        <w:trPr>
          <w:trHeight w:val="1500"/>
        </w:trPr>
        <w:tc>
          <w:tcPr>
            <w:tcW w:w="1134" w:type="dxa"/>
            <w:shd w:val="clear" w:color="auto" w:fill="auto"/>
            <w:noWrap/>
            <w:hideMark/>
          </w:tcPr>
          <w:p w:rsidR="009D1FA5" w:rsidRDefault="007D1D76">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3996" w:type="dxa"/>
            <w:shd w:val="clear" w:color="auto" w:fill="auto"/>
            <w:hideMark/>
          </w:tcPr>
          <w:p w:rsidR="009D1FA5" w:rsidRDefault="007D1D76">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 xml:space="preserve">Pour les services existants (FM, </w:t>
            </w:r>
            <w:r>
              <w:rPr>
                <w:rFonts w:asciiTheme="minorHAnsi" w:hAnsiTheme="minorHAnsi"/>
                <w:color w:val="000000" w:themeColor="text1"/>
                <w:szCs w:val="22"/>
                <w:lang w:val="fr-BE" w:eastAsia="fr-BE"/>
              </w:rPr>
              <w:t>webradio, autre), veuillez indiquer, le cas échéant, l' / les éventuelle(s) sanction(s) prise(s) à l'encontre du service par l'autorité de régulation audiovisuelle auprès de laquelle il est déclaré ou autorisé :</w:t>
            </w:r>
          </w:p>
        </w:tc>
        <w:tc>
          <w:tcPr>
            <w:tcW w:w="4226" w:type="dxa"/>
            <w:shd w:val="clear" w:color="000000" w:fill="D9D9D9"/>
            <w:hideMark/>
          </w:tcPr>
          <w:p w:rsidR="009D1FA5" w:rsidRDefault="007D1D76">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w:t>
            </w:r>
            <w:r>
              <w:rPr>
                <w:rFonts w:asciiTheme="minorHAnsi" w:hAnsiTheme="minorHAnsi"/>
                <w:i/>
                <w:iCs/>
                <w:color w:val="000000" w:themeColor="text1"/>
                <w:szCs w:val="22"/>
                <w:lang w:val="fr-BE" w:eastAsia="fr-BE"/>
              </w:rPr>
              <w:t>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9D1FA5">
        <w:trPr>
          <w:trHeight w:val="1500"/>
        </w:trPr>
        <w:tc>
          <w:tcPr>
            <w:tcW w:w="1134"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Exploitants</w:t>
            </w:r>
          </w:p>
        </w:tc>
        <w:tc>
          <w:tcPr>
            <w:tcW w:w="3996" w:type="dxa"/>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Le cas échéant, veuillez lister les exploitants ou candidats </w:t>
            </w:r>
            <w:r>
              <w:rPr>
                <w:rFonts w:asciiTheme="minorHAnsi" w:hAnsiTheme="minorHAnsi"/>
                <w:szCs w:val="22"/>
                <w:lang w:val="fr-BE" w:eastAsia="fr-BE"/>
              </w:rPr>
              <w:t>exploitants</w:t>
            </w:r>
          </w:p>
        </w:tc>
        <w:tc>
          <w:tcPr>
            <w:tcW w:w="4226" w:type="dxa"/>
            <w:shd w:val="clear" w:color="000000" w:fill="92D050"/>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Par exploitant, on entend le tiers qui prend en charge une partie du réseau du point de vue technique et/ou commercial. </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Veuillez remplir les points ExQ1 à ExQ6 ci-dessous pour chaque exploitant ou candidat exploitant. </w:t>
            </w:r>
          </w:p>
        </w:tc>
        <w:tc>
          <w:tcPr>
            <w:tcW w:w="4678"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Q1</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Dénomination et</w:t>
            </w:r>
            <w:r>
              <w:rPr>
                <w:rFonts w:asciiTheme="minorHAnsi" w:hAnsiTheme="minorHAnsi"/>
                <w:szCs w:val="22"/>
                <w:lang w:val="fr-BE" w:eastAsia="fr-BE"/>
              </w:rPr>
              <w:t xml:space="preserve"> forme juridique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Adresse du siège social</w:t>
            </w:r>
          </w:p>
        </w:tc>
        <w:tc>
          <w:tcPr>
            <w:tcW w:w="4226" w:type="dxa"/>
            <w:shd w:val="clear" w:color="000000" w:fill="92D050"/>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Q2</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Q3</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Adresse du siège d’exploitation (s’il diffère du siège social)</w:t>
            </w:r>
          </w:p>
        </w:tc>
        <w:tc>
          <w:tcPr>
            <w:tcW w:w="4226" w:type="dxa"/>
            <w:shd w:val="clear" w:color="000000" w:fill="92D050"/>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Q4</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Q5</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trPr>
          <w:trHeight w:val="300"/>
        </w:trPr>
        <w:tc>
          <w:tcPr>
            <w:tcW w:w="1134"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 Q6</w:t>
            </w:r>
          </w:p>
        </w:tc>
        <w:tc>
          <w:tcPr>
            <w:tcW w:w="3996"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Activités :</w:t>
            </w:r>
          </w:p>
        </w:tc>
        <w:tc>
          <w:tcPr>
            <w:tcW w:w="4226"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rsidR="009D1FA5" w:rsidRDefault="007D1D76">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A COMPLETER </w:t>
      </w:r>
    </w:p>
    <w:tbl>
      <w:tblPr>
        <w:tblW w:w="13892" w:type="dxa"/>
        <w:tblInd w:w="-10" w:type="dxa"/>
        <w:tblLayout w:type="fixed"/>
        <w:tblCellMar>
          <w:left w:w="70" w:type="dxa"/>
          <w:right w:w="70" w:type="dxa"/>
        </w:tblCellMar>
        <w:tblLook w:val="04A0" w:firstRow="1" w:lastRow="0" w:firstColumn="1" w:lastColumn="0" w:noHBand="0" w:noVBand="1"/>
      </w:tblPr>
      <w:tblGrid>
        <w:gridCol w:w="850"/>
        <w:gridCol w:w="851"/>
        <w:gridCol w:w="1560"/>
        <w:gridCol w:w="966"/>
        <w:gridCol w:w="966"/>
        <w:gridCol w:w="967"/>
        <w:gridCol w:w="966"/>
        <w:gridCol w:w="967"/>
        <w:gridCol w:w="966"/>
        <w:gridCol w:w="967"/>
        <w:gridCol w:w="1031"/>
        <w:gridCol w:w="902"/>
        <w:gridCol w:w="966"/>
        <w:gridCol w:w="967"/>
      </w:tblGrid>
      <w:tr w:rsidR="009D1FA5">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Type de prog-ramme*</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Nom du prog-ramme</w:t>
            </w:r>
          </w:p>
        </w:tc>
        <w:tc>
          <w:tcPr>
            <w:tcW w:w="1560"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Ce prog-ramme est-il animé?</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Estimation de la prop-ortion d'inter-ventions parlées**</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Langue parlée dans le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Jour(s) de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Heure de </w:t>
            </w:r>
            <w:r>
              <w:rPr>
                <w:rFonts w:asciiTheme="minorHAnsi" w:hAnsiTheme="minorHAnsi"/>
                <w:b/>
                <w:bCs/>
                <w:sz w:val="18"/>
                <w:szCs w:val="18"/>
                <w:lang w:val="fr-BE" w:eastAsia="fr-BE"/>
              </w:rPr>
              <w:t>dif-fusion***</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tc>
        <w:tc>
          <w:tcPr>
            <w:tcW w:w="1031"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Redif-fusions éventuelles (jour, heure)</w:t>
            </w:r>
          </w:p>
        </w:tc>
        <w:tc>
          <w:tcPr>
            <w:tcW w:w="902"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w:t>
            </w:r>
          </w:p>
          <w:p w:rsidR="009D1FA5" w:rsidRDefault="007D1D76">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Hors redif-fusions</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Origine du prog-ramme</w:t>
            </w:r>
          </w:p>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967" w:type="dxa"/>
            <w:tcBorders>
              <w:top w:val="single" w:sz="8" w:space="0" w:color="auto"/>
              <w:left w:val="nil"/>
              <w:bottom w:val="single" w:sz="4" w:space="0" w:color="auto"/>
              <w:right w:val="single" w:sz="8" w:space="0" w:color="auto"/>
            </w:tcBorders>
            <w:shd w:val="clear" w:color="000000" w:fill="92D050"/>
            <w:vAlign w:val="center"/>
            <w:hideMark/>
          </w:tcPr>
          <w:p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Ce prog-ramme est-il décroché?</w:t>
            </w:r>
          </w:p>
        </w:tc>
      </w:tr>
      <w:tr w:rsidR="009D1FA5">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Type I</w:t>
            </w:r>
          </w:p>
        </w:tc>
        <w:tc>
          <w:tcPr>
            <w:tcW w:w="85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Country Time</w:t>
            </w:r>
          </w:p>
        </w:tc>
        <w:tc>
          <w:tcPr>
            <w:tcW w:w="1560"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Non</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NA (non applicable)</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MUS (pas d'ani-mation)</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Vendredi</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22h</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Hebdo-madaire</w:t>
            </w:r>
          </w:p>
        </w:tc>
        <w:tc>
          <w:tcPr>
            <w:tcW w:w="103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Dimanche 23h</w:t>
            </w:r>
          </w:p>
        </w:tc>
        <w:tc>
          <w:tcPr>
            <w:tcW w:w="902"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 (toute l'année hors juillet-août)</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Non</w:t>
            </w:r>
          </w:p>
        </w:tc>
      </w:tr>
      <w:tr w:rsidR="009D1FA5">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Type III</w:t>
            </w:r>
          </w:p>
        </w:tc>
        <w:tc>
          <w:tcPr>
            <w:tcW w:w="85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Réveil à 3</w:t>
            </w:r>
          </w:p>
        </w:tc>
        <w:tc>
          <w:tcPr>
            <w:tcW w:w="1560"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Lundi &gt; vendredi</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7h</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100' (2x50')</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Quotidien (lu &gt; vendredi)</w:t>
            </w:r>
          </w:p>
        </w:tc>
        <w:tc>
          <w:tcPr>
            <w:tcW w:w="103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Néant</w:t>
            </w:r>
          </w:p>
        </w:tc>
        <w:tc>
          <w:tcPr>
            <w:tcW w:w="902"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260 (5 jours/sem * 52 semaines)</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xml:space="preserve">Oui – </w:t>
            </w:r>
          </w:p>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3 décli-naisons différentes : Bruxelles, Liège, Namur</w:t>
            </w:r>
          </w:p>
        </w:tc>
      </w:tr>
      <w:tr w:rsidR="009D1FA5">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Type IV</w:t>
            </w:r>
          </w:p>
        </w:tc>
        <w:tc>
          <w:tcPr>
            <w:tcW w:w="85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Au ciné cette semaine</w:t>
            </w:r>
          </w:p>
        </w:tc>
        <w:tc>
          <w:tcPr>
            <w:tcW w:w="1560"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50%</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Mercredi</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9h</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Hebdo-madaire</w:t>
            </w:r>
          </w:p>
        </w:tc>
        <w:tc>
          <w:tcPr>
            <w:tcW w:w="1031"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Samedi 22h</w:t>
            </w:r>
          </w:p>
        </w:tc>
        <w:tc>
          <w:tcPr>
            <w:tcW w:w="902"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w:t>
            </w:r>
          </w:p>
        </w:tc>
        <w:tc>
          <w:tcPr>
            <w:tcW w:w="966" w:type="dxa"/>
            <w:tcBorders>
              <w:top w:val="nil"/>
              <w:left w:val="nil"/>
              <w:bottom w:val="single" w:sz="4" w:space="0" w:color="auto"/>
              <w:right w:val="single" w:sz="4" w:space="0" w:color="auto"/>
            </w:tcBorders>
            <w:shd w:val="clear" w:color="000000" w:fill="D8E4BC"/>
            <w:hideMark/>
          </w:tcPr>
          <w:p w:rsidR="009D1FA5" w:rsidRDefault="007D1D76">
            <w:pPr>
              <w:rPr>
                <w:rFonts w:asciiTheme="minorHAnsi" w:hAnsiTheme="minorHAnsi"/>
                <w:color w:val="00B050"/>
                <w:sz w:val="18"/>
                <w:szCs w:val="18"/>
                <w:lang w:val="fr-BE" w:eastAsia="fr-BE"/>
              </w:rPr>
            </w:pPr>
            <w:r>
              <w:rPr>
                <w:rFonts w:asciiTheme="minorHAnsi" w:hAnsiTheme="minorHAnsi"/>
                <w:sz w:val="18"/>
                <w:szCs w:val="18"/>
                <w:lang w:val="fr-BE" w:eastAsia="fr-BE"/>
              </w:rPr>
              <w:t>Radio Nova</w:t>
            </w:r>
          </w:p>
        </w:tc>
        <w:tc>
          <w:tcPr>
            <w:tcW w:w="967" w:type="dxa"/>
            <w:tcBorders>
              <w:top w:val="nil"/>
              <w:left w:val="nil"/>
              <w:bottom w:val="single" w:sz="4" w:space="0" w:color="auto"/>
              <w:right w:val="single" w:sz="8" w:space="0" w:color="auto"/>
            </w:tcBorders>
            <w:shd w:val="clear" w:color="000000" w:fill="D8E4BC"/>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w:t>
            </w:r>
          </w:p>
        </w:tc>
      </w:tr>
      <w:tr w:rsidR="009D1FA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w:t>
            </w:r>
          </w:p>
        </w:tc>
      </w:tr>
      <w:tr w:rsidR="009D1FA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w:t>
            </w:r>
          </w:p>
        </w:tc>
      </w:tr>
      <w:tr w:rsidR="009D1FA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w:t>
            </w:r>
          </w:p>
        </w:tc>
      </w:tr>
      <w:tr w:rsidR="009D1FA5">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8" w:space="0" w:color="auto"/>
            </w:tcBorders>
            <w:shd w:val="clear" w:color="auto" w:fill="auto"/>
            <w:vAlign w:val="bottom"/>
            <w:hideMark/>
          </w:tcPr>
          <w:p w:rsidR="009D1FA5" w:rsidRDefault="007D1D76">
            <w:pPr>
              <w:rPr>
                <w:rFonts w:asciiTheme="minorHAnsi" w:hAnsiTheme="minorHAnsi"/>
                <w:sz w:val="18"/>
                <w:szCs w:val="18"/>
                <w:lang w:val="fr-BE" w:eastAsia="fr-BE"/>
              </w:rPr>
            </w:pPr>
            <w:r>
              <w:rPr>
                <w:rFonts w:asciiTheme="minorHAnsi" w:hAnsiTheme="minorHAnsi"/>
                <w:sz w:val="18"/>
                <w:szCs w:val="18"/>
                <w:lang w:val="fr-BE" w:eastAsia="fr-BE"/>
              </w:rPr>
              <w:t> </w:t>
            </w:r>
          </w:p>
        </w:tc>
      </w:tr>
    </w:tbl>
    <w:p w:rsidR="009D1FA5" w:rsidRDefault="009D1FA5">
      <w:pPr>
        <w:spacing w:after="120" w:line="276" w:lineRule="auto"/>
        <w:jc w:val="both"/>
        <w:rPr>
          <w:rFonts w:asciiTheme="minorHAnsi" w:eastAsiaTheme="minorHAnsi" w:hAnsiTheme="minorHAnsi" w:cstheme="minorBidi"/>
          <w:sz w:val="20"/>
          <w:szCs w:val="22"/>
          <w:lang w:val="fr-BE" w:eastAsia="en-US"/>
        </w:rPr>
      </w:pPr>
    </w:p>
    <w:p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rsidR="009D1FA5" w:rsidRDefault="007D1D76">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les effacer de votre tableau</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Type I - musique non-stop, Type II - programme d'accompagnement animé, type III - animation avec rubriques et/ou invités (ex. </w:t>
      </w:r>
      <w:r>
        <w:rPr>
          <w:rFonts w:asciiTheme="minorHAnsi" w:eastAsiaTheme="minorHAnsi" w:hAnsiTheme="minorHAnsi" w:cstheme="minorBidi"/>
          <w:i/>
          <w:szCs w:val="22"/>
          <w:lang w:val="fr-BE" w:eastAsia="en-US"/>
        </w:rPr>
        <w:t xml:space="preserve">matinale), type IV - programme de contenu thématique, type V - programme musical thématique animé. </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**Si le programme est animé, veuillez indiquer une estimation de la proportion d'interventions parlées (par rapport à la musique, hors publicités et informa</w:t>
      </w:r>
      <w:r>
        <w:rPr>
          <w:rFonts w:asciiTheme="minorHAnsi" w:eastAsiaTheme="minorHAnsi" w:hAnsiTheme="minorHAnsi" w:cstheme="minorBidi"/>
          <w:i/>
          <w:szCs w:val="22"/>
          <w:lang w:val="fr-BE" w:eastAsia="en-US"/>
        </w:rPr>
        <w:t>tions de service)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lastRenderedPageBreak/>
        <w:t>***  Indiquez les jours et heures de diffusion habituels du programme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w:t>
      </w:r>
      <w:r>
        <w:rPr>
          <w:rFonts w:asciiTheme="minorHAnsi" w:eastAsiaTheme="minorHAnsi" w:hAnsiTheme="minorHAnsi" w:cstheme="minorBidi"/>
          <w:i/>
          <w:szCs w:val="22"/>
          <w:lang w:val="fr-BE" w:eastAsia="en-US"/>
        </w:rPr>
        <w:t xml:space="preserve"> = 52 diffusions</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deux réponses possibles : </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Production de XXX (nom de la radio ou du producteur du programme).</w:t>
      </w:r>
    </w:p>
    <w:p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958"/>
        <w:gridCol w:w="6946"/>
      </w:tblGrid>
      <w:tr w:rsidR="009D1FA5">
        <w:trPr>
          <w:trHeight w:val="300"/>
        </w:trPr>
        <w:tc>
          <w:tcPr>
            <w:tcW w:w="14034" w:type="dxa"/>
            <w:gridSpan w:val="3"/>
            <w:shd w:val="clear" w:color="000000" w:fill="000000"/>
            <w:noWrap/>
            <w:vAlign w:val="bottom"/>
            <w:hideMark/>
          </w:tcPr>
          <w:p w:rsidR="009D1FA5" w:rsidRDefault="009D1FA5">
            <w:pPr>
              <w:jc w:val="center"/>
              <w:rPr>
                <w:rFonts w:asciiTheme="minorHAnsi" w:hAnsiTheme="minorHAnsi"/>
                <w:color w:val="000000"/>
                <w:szCs w:val="22"/>
                <w:lang w:val="fr-BE" w:eastAsia="fr-BE"/>
              </w:rPr>
            </w:pPr>
          </w:p>
          <w:p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Veuillez joindre à </w:t>
            </w:r>
            <w:r>
              <w:rPr>
                <w:rFonts w:asciiTheme="minorHAnsi" w:hAnsiTheme="minorHAnsi"/>
                <w:b/>
                <w:bCs/>
                <w:color w:val="FFFFFF"/>
                <w:szCs w:val="22"/>
                <w:lang w:val="fr-BE" w:eastAsia="fr-BE"/>
              </w:rPr>
              <w:t>la présente fiche les annexes suivantes :</w:t>
            </w:r>
          </w:p>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trPr>
          <w:trHeight w:val="1365"/>
        </w:trPr>
        <w:tc>
          <w:tcPr>
            <w:tcW w:w="1130"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958"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rsidR="009D1FA5">
        <w:trPr>
          <w:trHeight w:val="1230"/>
        </w:trPr>
        <w:tc>
          <w:tcPr>
            <w:tcW w:w="1130" w:type="dxa"/>
            <w:shd w:val="clear" w:color="000000" w:fill="C5D9F1"/>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w:t>
            </w:r>
            <w:r>
              <w:rPr>
                <w:rFonts w:asciiTheme="minorHAnsi" w:hAnsiTheme="minorHAnsi"/>
                <w:color w:val="000000"/>
                <w:szCs w:val="22"/>
                <w:lang w:val="fr-BE" w:eastAsia="fr-BE"/>
              </w:rPr>
              <w:t xml:space="preserve"> Annexe 2</w:t>
            </w:r>
          </w:p>
        </w:tc>
        <w:tc>
          <w:tcPr>
            <w:tcW w:w="5958"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w:t>
            </w:r>
            <w:r>
              <w:rPr>
                <w:rFonts w:asciiTheme="minorHAnsi" w:hAnsiTheme="minorHAnsi"/>
                <w:color w:val="000000"/>
                <w:szCs w:val="22"/>
                <w:lang w:val="fr-BE" w:eastAsia="fr-BE"/>
              </w:rPr>
              <w:t>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w:t>
            </w:r>
            <w:r>
              <w:rPr>
                <w:rFonts w:asciiTheme="minorHAnsi" w:hAnsiTheme="minorHAnsi"/>
                <w:color w:val="000000"/>
                <w:szCs w:val="22"/>
                <w:lang w:val="fr-BE" w:eastAsia="fr-BE"/>
              </w:rPr>
              <w:t>isation accordée.</w:t>
            </w:r>
          </w:p>
        </w:tc>
        <w:tc>
          <w:tcPr>
            <w:tcW w:w="6946"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r w:rsidR="009D1FA5">
        <w:trPr>
          <w:trHeight w:val="705"/>
        </w:trPr>
        <w:tc>
          <w:tcPr>
            <w:tcW w:w="1130" w:type="dxa"/>
            <w:shd w:val="clear" w:color="000000" w:fill="C5D9F1"/>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Exploitants Annexe</w:t>
            </w:r>
            <w:r>
              <w:rPr>
                <w:rFonts w:asciiTheme="minorHAnsi" w:hAnsiTheme="minorHAnsi"/>
                <w:szCs w:val="22"/>
                <w:lang w:val="fr-BE" w:eastAsia="fr-BE"/>
              </w:rPr>
              <w:t xml:space="preserve"> 1</w:t>
            </w:r>
          </w:p>
        </w:tc>
        <w:tc>
          <w:tcPr>
            <w:tcW w:w="5958" w:type="dxa"/>
            <w:shd w:val="clear" w:color="000000" w:fill="C5D9F1"/>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Pour les réseaux, copie des contrats d’exploitation ou projets de contrats d’exploitation conclus ou à conclure avec les exploitants ou candidats exploitants mentionnés aux points Ex Q1 et suivants.</w:t>
            </w:r>
          </w:p>
        </w:tc>
        <w:tc>
          <w:tcPr>
            <w:tcW w:w="6946" w:type="dxa"/>
            <w:shd w:val="clear" w:color="000000" w:fill="C5D9F1"/>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n°3 : TRAITEMENT DE </w:t>
      </w:r>
      <w:r>
        <w:rPr>
          <w:rFonts w:asciiTheme="minorHAnsi" w:eastAsiaTheme="minorHAnsi" w:hAnsiTheme="minorHAnsi" w:cstheme="minorBidi"/>
          <w:b/>
          <w:szCs w:val="22"/>
          <w:lang w:val="fr-BE" w:eastAsia="en-US"/>
        </w:rPr>
        <w:t>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205"/>
        <w:gridCol w:w="4678"/>
      </w:tblGrid>
      <w:tr w:rsidR="009D1FA5">
        <w:trPr>
          <w:trHeight w:val="600"/>
        </w:trPr>
        <w:tc>
          <w:tcPr>
            <w:tcW w:w="1103" w:type="dxa"/>
            <w:shd w:val="clear" w:color="000000" w:fill="0070C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205" w:type="dxa"/>
            <w:shd w:val="clear" w:color="000000" w:fill="0070C0"/>
            <w:noWrap/>
            <w:hideMark/>
          </w:tcPr>
          <w:p w:rsidR="009D1FA5" w:rsidRDefault="007D1D76">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000000" w:fill="0070C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05"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05"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660"/>
        </w:trPr>
        <w:tc>
          <w:tcPr>
            <w:tcW w:w="14034" w:type="dxa"/>
            <w:gridSpan w:val="4"/>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9D1FA5">
        <w:trPr>
          <w:trHeight w:val="660"/>
        </w:trPr>
        <w:tc>
          <w:tcPr>
            <w:tcW w:w="14034" w:type="dxa"/>
            <w:gridSpan w:val="4"/>
            <w:shd w:val="clear" w:color="auto" w:fill="auto"/>
          </w:tcPr>
          <w:p w:rsidR="009D1FA5" w:rsidRDefault="007D1D76">
            <w:pPr>
              <w:rPr>
                <w:rFonts w:asciiTheme="minorHAnsi" w:hAnsiTheme="minorHAnsi"/>
                <w:i/>
                <w:iCs/>
                <w:color w:val="0070C0"/>
                <w:szCs w:val="22"/>
                <w:lang w:val="fr-BE" w:eastAsia="fr-BE"/>
              </w:rPr>
            </w:pPr>
            <w:r>
              <w:rPr>
                <w:rFonts w:asciiTheme="minorHAnsi" w:hAnsiTheme="minorHAnsi"/>
                <w:i/>
                <w:iCs/>
                <w:szCs w:val="22"/>
                <w:lang w:val="fr-BE" w:eastAsia="fr-BE"/>
              </w:rPr>
              <w:t>L’art. 36, § 1</w:t>
            </w:r>
            <w:r>
              <w:rPr>
                <w:rFonts w:asciiTheme="minorHAnsi" w:hAnsiTheme="minorHAnsi"/>
                <w:i/>
                <w:iCs/>
                <w:szCs w:val="22"/>
                <w:vertAlign w:val="superscript"/>
                <w:lang w:val="fr-BE" w:eastAsia="fr-BE"/>
              </w:rPr>
              <w:t>er</w:t>
            </w:r>
            <w:r>
              <w:rPr>
                <w:rFonts w:asciiTheme="minorHAnsi" w:hAnsiTheme="minorHAnsi"/>
                <w:i/>
                <w:iCs/>
                <w:szCs w:val="22"/>
                <w:lang w:val="fr-BE" w:eastAsia="fr-BE"/>
              </w:rPr>
              <w:t xml:space="preserve">, 2°, 3°, 4°, 4°bis du </w:t>
            </w:r>
            <w:r>
              <w:rPr>
                <w:rFonts w:asciiTheme="minorHAnsi" w:hAnsiTheme="minorHAnsi"/>
                <w:i/>
                <w:iCs/>
                <w:szCs w:val="22"/>
                <w:lang w:val="fr-BE" w:eastAsia="fr-BE"/>
              </w:rPr>
              <w:t>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w:t>
            </w:r>
            <w:r>
              <w:rPr>
                <w:rFonts w:asciiTheme="minorHAnsi" w:hAnsiTheme="minorHAnsi"/>
                <w:i/>
                <w:iCs/>
                <w:szCs w:val="22"/>
                <w:lang w:val="fr-BE" w:eastAsia="fr-BE"/>
              </w:rPr>
              <w:t>’objectivité dans le traitement de l’information et s'engager à le respecter ; reconnaître une société interne de journaliste et être membre de l'IADJ.</w:t>
            </w:r>
          </w:p>
        </w:tc>
      </w:tr>
      <w:tr w:rsidR="009D1FA5">
        <w:trPr>
          <w:trHeight w:val="2280"/>
        </w:trPr>
        <w:tc>
          <w:tcPr>
            <w:tcW w:w="14034" w:type="dxa"/>
            <w:gridSpan w:val="4"/>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Le CSA considère comme programme d’information, un programme qui, cumulativement :</w:t>
            </w:r>
            <w:r>
              <w:rPr>
                <w:rFonts w:asciiTheme="minorHAnsi" w:hAnsiTheme="minorHAnsi"/>
                <w:i/>
                <w:iCs/>
                <w:szCs w:val="22"/>
                <w:lang w:val="fr-BE" w:eastAsia="fr-BE"/>
              </w:rPr>
              <w:br/>
              <w:t>- Traite de l’actual</w:t>
            </w:r>
            <w:r>
              <w:rPr>
                <w:rFonts w:asciiTheme="minorHAnsi" w:hAnsiTheme="minorHAnsi"/>
                <w:i/>
                <w:iCs/>
                <w:szCs w:val="22"/>
                <w:lang w:val="fr-BE" w:eastAsia="fr-BE"/>
              </w:rPr>
              <w:t>ité (y compris dans des domaines spécialisés) ;</w:t>
            </w:r>
            <w:r>
              <w:rPr>
                <w:rFonts w:asciiTheme="minorHAnsi" w:hAnsiTheme="minorHAnsi"/>
                <w:i/>
                <w:iCs/>
                <w:szCs w:val="22"/>
                <w:lang w:val="fr-BE" w:eastAsia="fr-BE"/>
              </w:rPr>
              <w:br/>
              <w:t>- Fait l’objet d’un traitement journalistique (collecte, éditorialisation (contextualisation et hiérarchisation de l'information) et communication des faits dans un souci de vérité) ;</w:t>
            </w:r>
            <w:r>
              <w:rPr>
                <w:rFonts w:asciiTheme="minorHAnsi" w:hAnsiTheme="minorHAnsi"/>
                <w:i/>
                <w:iCs/>
                <w:szCs w:val="22"/>
                <w:lang w:val="fr-BE" w:eastAsia="fr-BE"/>
              </w:rPr>
              <w:br/>
              <w:t>- Répond à une préoccupa</w:t>
            </w:r>
            <w:r>
              <w:rPr>
                <w:rFonts w:asciiTheme="minorHAnsi" w:hAnsiTheme="minorHAnsi"/>
                <w:i/>
                <w:iCs/>
                <w:szCs w:val="22"/>
                <w:lang w:val="fr-BE" w:eastAsia="fr-BE"/>
              </w:rPr>
              <w:t>tion d’intérêt général (c’est-à-dire traite de la vie en société sous tous ses aspects et est conçu uniquement dans l’intérêt du public).</w:t>
            </w:r>
            <w:r>
              <w:rPr>
                <w:rFonts w:asciiTheme="minorHAnsi" w:hAnsiTheme="minorHAnsi"/>
                <w:i/>
                <w:iCs/>
                <w:szCs w:val="22"/>
                <w:lang w:val="fr-BE" w:eastAsia="fr-BE"/>
              </w:rPr>
              <w:br/>
              <w:t>Ces programmes ne sont pas obligatoirement réalisés par un journaliste professionnel ou de formation.</w:t>
            </w:r>
            <w:r>
              <w:rPr>
                <w:rFonts w:asciiTheme="minorHAnsi" w:hAnsiTheme="minorHAnsi"/>
                <w:i/>
                <w:iCs/>
                <w:szCs w:val="22"/>
                <w:lang w:val="fr-BE" w:eastAsia="fr-BE"/>
              </w:rPr>
              <w:br/>
              <w:t>Les programmes d</w:t>
            </w:r>
            <w:r>
              <w:rPr>
                <w:rFonts w:asciiTheme="minorHAnsi" w:hAnsiTheme="minorHAnsi"/>
                <w:i/>
                <w:iCs/>
                <w:szCs w:val="22"/>
                <w:lang w:val="fr-BE" w:eastAsia="fr-BE"/>
              </w:rPr>
              <w:t xml:space="preserve">élivrant des informations de service stricto sensu (météo, info-trafic, grilles de résultats sportifs, simple relais d’informations de l’administration communale, etc.) ne sont pas comptabilisés en tant que programmes d’information. </w:t>
            </w:r>
          </w:p>
          <w:p w:rsidR="009D1FA5" w:rsidRDefault="009D1FA5">
            <w:pPr>
              <w:rPr>
                <w:rFonts w:asciiTheme="minorHAnsi" w:hAnsiTheme="minorHAnsi"/>
                <w:i/>
                <w:iCs/>
                <w:szCs w:val="22"/>
                <w:lang w:val="fr-BE" w:eastAsia="fr-BE"/>
              </w:rPr>
            </w:pPr>
          </w:p>
          <w:p w:rsidR="009D1FA5" w:rsidRDefault="007D1D76">
            <w:pPr>
              <w:rPr>
                <w:rFonts w:asciiTheme="minorHAnsi" w:hAnsiTheme="minorHAnsi"/>
                <w:b/>
                <w:i/>
                <w:iCs/>
                <w:szCs w:val="22"/>
                <w:lang w:val="fr-BE" w:eastAsia="fr-BE"/>
              </w:rPr>
            </w:pPr>
            <w:r>
              <w:rPr>
                <w:rFonts w:asciiTheme="minorHAnsi" w:hAnsiTheme="minorHAnsi"/>
                <w:b/>
                <w:i/>
                <w:iCs/>
                <w:szCs w:val="22"/>
                <w:lang w:val="fr-BE" w:eastAsia="fr-BE"/>
              </w:rPr>
              <w:t>Tout ce qui relève de</w:t>
            </w:r>
            <w:r>
              <w:rPr>
                <w:rFonts w:asciiTheme="minorHAnsi" w:hAnsiTheme="minorHAnsi"/>
                <w:b/>
                <w:i/>
                <w:iCs/>
                <w:szCs w:val="22"/>
                <w:lang w:val="fr-BE" w:eastAsia="fr-BE"/>
              </w:rPr>
              <w:t xml:space="preserve"> la promotion à titre gratuit des évènements culturels de la zone de service doit être détaillé en fiche n°4.</w:t>
            </w:r>
          </w:p>
          <w:p w:rsidR="009D1FA5" w:rsidRDefault="009D1FA5">
            <w:pPr>
              <w:rPr>
                <w:rFonts w:asciiTheme="minorHAnsi" w:hAnsiTheme="minorHAnsi"/>
                <w:i/>
                <w:iCs/>
                <w:szCs w:val="22"/>
                <w:lang w:val="fr-BE" w:eastAsia="fr-BE"/>
              </w:rPr>
            </w:pPr>
          </w:p>
        </w:tc>
      </w:tr>
      <w:tr w:rsidR="009D1FA5">
        <w:trPr>
          <w:trHeight w:val="708"/>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w:t>
            </w:r>
          </w:p>
        </w:tc>
        <w:tc>
          <w:tcPr>
            <w:tcW w:w="4205"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Si oui, </w:t>
            </w:r>
            <w:r>
              <w:rPr>
                <w:rFonts w:asciiTheme="minorHAnsi" w:hAnsiTheme="minorHAnsi"/>
                <w:i/>
                <w:iCs/>
                <w:szCs w:val="22"/>
                <w:lang w:val="fr-BE" w:eastAsia="fr-BE"/>
              </w:rPr>
              <w:t>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Important : si vous diffusez de l'information, vous devez avoir adopté un règlement d'ordre intérieur en matière d'objectivité dans le traite</w:t>
            </w:r>
            <w:r>
              <w:rPr>
                <w:rFonts w:asciiTheme="minorHAnsi" w:hAnsiTheme="minorHAnsi"/>
                <w:b/>
                <w:bCs/>
                <w:i/>
                <w:iCs/>
                <w:szCs w:val="22"/>
                <w:lang w:val="fr-BE" w:eastAsia="fr-BE"/>
              </w:rPr>
              <w:t>ment de l'information et vous être engagé à le respecter. Veuillez le fournir en annexe</w:t>
            </w:r>
            <w:r>
              <w:rPr>
                <w:rFonts w:asciiTheme="minorHAnsi" w:hAnsiTheme="minorHAnsi"/>
                <w:i/>
                <w:iCs/>
                <w:szCs w:val="22"/>
                <w:lang w:val="fr-BE" w:eastAsia="fr-BE"/>
              </w:rPr>
              <w:t xml:space="preserve"> (Info Annexe 1).</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Info Q2</w:t>
            </w:r>
          </w:p>
        </w:tc>
        <w:tc>
          <w:tcPr>
            <w:tcW w:w="4048"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205" w:type="dxa"/>
            <w:shd w:val="clear" w:color="000000" w:fill="D9D9D9"/>
            <w:noWrap/>
            <w:hideMark/>
          </w:tcPr>
          <w:p w:rsidR="009D1FA5" w:rsidRDefault="007D1D76">
            <w:pPr>
              <w:rPr>
                <w:rFonts w:asciiTheme="minorHAnsi" w:hAnsiTheme="minorHAnsi"/>
                <w:i/>
                <w:color w:val="000000"/>
                <w:szCs w:val="22"/>
                <w:lang w:val="fr-BE" w:eastAsia="fr-BE"/>
              </w:rPr>
            </w:pPr>
            <w:r>
              <w:rPr>
                <w:rFonts w:asciiTheme="minorHAnsi" w:hAnsiTheme="minorHAnsi"/>
                <w:i/>
                <w:color w:val="000000"/>
                <w:szCs w:val="22"/>
                <w:lang w:val="fr-BE" w:eastAsia="fr-BE"/>
              </w:rPr>
              <w:t xml:space="preserve">Veuillez détailler les spécificités de </w:t>
            </w:r>
            <w:r>
              <w:rPr>
                <w:rFonts w:asciiTheme="minorHAnsi" w:hAnsiTheme="minorHAnsi"/>
                <w:i/>
                <w:color w:val="000000"/>
                <w:szCs w:val="22"/>
                <w:lang w:val="fr-BE" w:eastAsia="fr-BE"/>
              </w:rPr>
              <w:t>l’offre d’information du service (thématiques traitées, type de traitement,…).</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rsidR="009D1FA5">
        <w:trPr>
          <w:trHeight w:val="900"/>
        </w:trPr>
        <w:tc>
          <w:tcPr>
            <w:tcW w:w="1103" w:type="dxa"/>
            <w:shd w:val="clear" w:color="auto" w:fill="auto"/>
            <w:hideMark/>
          </w:tcPr>
          <w:p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205" w:type="dxa"/>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la grille ci-dessous. Merci d'utiliser une ligne par programme d'information et de </w:t>
            </w:r>
            <w:r>
              <w:rPr>
                <w:rFonts w:asciiTheme="minorHAnsi" w:hAnsiTheme="minorHAnsi"/>
                <w:i/>
                <w:iCs/>
                <w:color w:val="000000"/>
                <w:szCs w:val="22"/>
                <w:lang w:val="fr-BE" w:eastAsia="fr-BE"/>
              </w:rPr>
              <w:t>remplir toutes les cases pour chaque programme.</w:t>
            </w:r>
          </w:p>
        </w:tc>
        <w:tc>
          <w:tcPr>
            <w:tcW w:w="4678"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9D1FA5">
        <w:trPr>
          <w:trHeight w:val="600"/>
        </w:trPr>
        <w:tc>
          <w:tcPr>
            <w:tcW w:w="1103"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Combien de personnes (équivalent temps-plein - ETP) avez-vous prévu pour produire ces programmes?</w:t>
            </w:r>
          </w:p>
        </w:tc>
        <w:tc>
          <w:tcPr>
            <w:tcW w:w="4205"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i/>
                <w:color w:val="000000"/>
                <w:szCs w:val="22"/>
                <w:lang w:val="fr-BE" w:eastAsia="fr-BE"/>
              </w:rPr>
              <w:t xml:space="preserve">Le cas échéant, veuillez mentionner les bénévoles et / ou les étudiants en </w:t>
            </w:r>
            <w:r>
              <w:rPr>
                <w:rFonts w:asciiTheme="minorHAnsi" w:hAnsiTheme="minorHAnsi"/>
                <w:i/>
                <w:color w:val="000000"/>
                <w:szCs w:val="22"/>
                <w:lang w:val="fr-BE" w:eastAsia="fr-BE"/>
              </w:rPr>
              <w:t>journalisme.</w:t>
            </w: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Disposez-vous d'au moins un journaliste reconnu engagé sous contrat d'emploi?</w:t>
            </w:r>
          </w:p>
        </w:tc>
        <w:tc>
          <w:tcPr>
            <w:tcW w:w="4205"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000000" w:fill="D9D9D9"/>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205"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Si non, vous engagez-vous à engager au moins un </w:t>
            </w:r>
            <w:r>
              <w:rPr>
                <w:rFonts w:asciiTheme="minorHAnsi" w:hAnsiTheme="minorHAnsi"/>
                <w:szCs w:val="22"/>
                <w:lang w:val="fr-BE" w:eastAsia="fr-BE"/>
              </w:rPr>
              <w:t>journaliste professionnel sous contrat d'emploi?</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Q6</w:t>
            </w:r>
          </w:p>
        </w:tc>
        <w:tc>
          <w:tcPr>
            <w:tcW w:w="4048"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Avez-vous reconnu une société interne de journalistes?</w:t>
            </w:r>
          </w:p>
        </w:tc>
        <w:tc>
          <w:tcPr>
            <w:tcW w:w="4205"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Q7</w:t>
            </w:r>
          </w:p>
        </w:tc>
        <w:tc>
          <w:tcPr>
            <w:tcW w:w="4048" w:type="dxa"/>
            <w:shd w:val="clear" w:color="000000" w:fill="D9D9D9"/>
            <w:noWrap/>
            <w:hideMark/>
          </w:tcPr>
          <w:p w:rsidR="009D1FA5" w:rsidRDefault="009D1FA5">
            <w:pPr>
              <w:rPr>
                <w:rFonts w:asciiTheme="minorHAnsi" w:hAnsiTheme="minorHAnsi"/>
                <w:szCs w:val="22"/>
                <w:lang w:val="fr-BE" w:eastAsia="fr-BE"/>
              </w:rPr>
            </w:pPr>
          </w:p>
        </w:tc>
        <w:tc>
          <w:tcPr>
            <w:tcW w:w="4205"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Si non, vous engagez-vous à en reconnaitre une si elle se formait au sein de votre rédaction?</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9D1FA5">
        <w:trPr>
          <w:trHeight w:val="600"/>
        </w:trPr>
        <w:tc>
          <w:tcPr>
            <w:tcW w:w="1103"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Info Q8</w:t>
            </w:r>
          </w:p>
        </w:tc>
        <w:tc>
          <w:tcPr>
            <w:tcW w:w="4048"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Etes-vous déjà membre de l'IADJ ou avez-vous entamé des démarches auprès de cet organisme?</w:t>
            </w:r>
          </w:p>
        </w:tc>
        <w:tc>
          <w:tcPr>
            <w:tcW w:w="4205"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Si oui, veuillez joindre le document ad-hoc en </w:t>
            </w:r>
            <w:r>
              <w:rPr>
                <w:rFonts w:asciiTheme="minorHAnsi" w:hAnsiTheme="minorHAnsi"/>
                <w:i/>
                <w:iCs/>
                <w:szCs w:val="22"/>
                <w:lang w:val="fr-BE" w:eastAsia="fr-BE"/>
              </w:rPr>
              <w:t>annexe (Info Annexe 2).</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non, veuillez répondre à la question ci-dessous.</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rsidR="009D1FA5" w:rsidRDefault="009D1FA5">
            <w:pPr>
              <w:rPr>
                <w:rFonts w:asciiTheme="minorHAnsi" w:hAnsiTheme="minorHAnsi"/>
                <w:color w:val="808080"/>
                <w:szCs w:val="22"/>
                <w:lang w:val="fr-BE" w:eastAsia="fr-BE"/>
              </w:rPr>
            </w:pPr>
          </w:p>
          <w:p w:rsidR="009D1FA5" w:rsidRDefault="009D1FA5">
            <w:pPr>
              <w:rPr>
                <w:rFonts w:asciiTheme="minorHAnsi" w:hAnsiTheme="minorHAnsi"/>
                <w:color w:val="808080"/>
                <w:szCs w:val="22"/>
                <w:lang w:val="fr-BE" w:eastAsia="fr-BE"/>
              </w:rPr>
            </w:pPr>
          </w:p>
        </w:tc>
      </w:tr>
      <w:tr w:rsidR="009D1FA5">
        <w:trPr>
          <w:trHeight w:val="600"/>
        </w:trPr>
        <w:tc>
          <w:tcPr>
            <w:tcW w:w="1103" w:type="dxa"/>
            <w:shd w:val="clear" w:color="auto" w:fill="auto"/>
          </w:tcPr>
          <w:p w:rsidR="009D1FA5" w:rsidRDefault="007D1D76">
            <w:pPr>
              <w:rPr>
                <w:rFonts w:asciiTheme="minorHAnsi" w:hAnsiTheme="minorHAnsi"/>
                <w:color w:val="FF0000"/>
                <w:szCs w:val="22"/>
                <w:lang w:val="fr-BE" w:eastAsia="fr-BE"/>
              </w:rPr>
            </w:pPr>
            <w:r>
              <w:rPr>
                <w:rFonts w:asciiTheme="minorHAnsi" w:hAnsiTheme="minorHAnsi"/>
                <w:szCs w:val="22"/>
                <w:lang w:val="fr-BE" w:eastAsia="fr-BE"/>
              </w:rPr>
              <w:t>Info Q9</w:t>
            </w:r>
          </w:p>
        </w:tc>
        <w:tc>
          <w:tcPr>
            <w:tcW w:w="4048" w:type="dxa"/>
            <w:shd w:val="clear" w:color="auto" w:fill="D9D9D9" w:themeFill="background1" w:themeFillShade="D9"/>
          </w:tcPr>
          <w:p w:rsidR="009D1FA5" w:rsidRDefault="009D1FA5">
            <w:pPr>
              <w:rPr>
                <w:rFonts w:asciiTheme="minorHAnsi" w:hAnsiTheme="minorHAnsi"/>
                <w:color w:val="000000" w:themeColor="text1"/>
                <w:szCs w:val="22"/>
                <w:lang w:val="fr-BE" w:eastAsia="fr-BE"/>
              </w:rPr>
            </w:pPr>
          </w:p>
        </w:tc>
        <w:tc>
          <w:tcPr>
            <w:tcW w:w="4205" w:type="dxa"/>
            <w:shd w:val="clear" w:color="auto" w:fill="auto"/>
          </w:tcPr>
          <w:p w:rsidR="009D1FA5" w:rsidRDefault="007D1D76">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d'autorisation, vous engagez-vous à devenir membre de l'IADJ et à vous acquitter de la cotisation annuelle?</w:t>
            </w:r>
          </w:p>
        </w:tc>
        <w:tc>
          <w:tcPr>
            <w:tcW w:w="4678" w:type="dxa"/>
            <w:shd w:val="clear" w:color="auto" w:fill="auto"/>
            <w:noWrap/>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188"/>
        <w:gridCol w:w="4678"/>
      </w:tblGrid>
      <w:tr w:rsidR="009D1FA5">
        <w:trPr>
          <w:trHeight w:val="630"/>
        </w:trPr>
        <w:tc>
          <w:tcPr>
            <w:tcW w:w="1103"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xml:space="preserve">Info fournie par </w:t>
            </w:r>
            <w:r>
              <w:rPr>
                <w:rFonts w:asciiTheme="minorHAnsi" w:hAnsiTheme="minorHAnsi"/>
                <w:color w:val="000000"/>
                <w:szCs w:val="22"/>
                <w:lang w:val="fr-BE" w:eastAsia="fr-BE"/>
              </w:rPr>
              <w:t>tiers Q0</w:t>
            </w:r>
          </w:p>
        </w:tc>
        <w:tc>
          <w:tcPr>
            <w:tcW w:w="4048"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w:t>
            </w:r>
          </w:p>
        </w:tc>
        <w:tc>
          <w:tcPr>
            <w:tcW w:w="4205"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On entend par cette question des programmes d'information qui ne sont pas réalisés par le candidat, mais par un </w:t>
            </w:r>
            <w:r>
              <w:rPr>
                <w:rFonts w:asciiTheme="minorHAnsi" w:hAnsiTheme="minorHAnsi"/>
                <w:i/>
                <w:iCs/>
                <w:szCs w:val="22"/>
                <w:lang w:val="fr-BE" w:eastAsia="fr-BE"/>
              </w:rPr>
              <w:t>autre éditeur ou une agence spécialisée qui fournit des programmes d'information prêts à diffuser.</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9D1FA5">
        <w:trPr>
          <w:trHeight w:val="600"/>
        </w:trPr>
        <w:tc>
          <w:tcPr>
            <w:tcW w:w="1103" w:type="dxa"/>
            <w:shd w:val="clear" w:color="000000" w:fill="0070C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Info fournie par tiers</w:t>
            </w:r>
          </w:p>
        </w:tc>
        <w:tc>
          <w:tcPr>
            <w:tcW w:w="4048" w:type="dxa"/>
            <w:shd w:val="clear" w:color="000000" w:fill="0070C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000000" w:fill="0070C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678" w:type="dxa"/>
            <w:shd w:val="clear" w:color="000000" w:fill="0070C0"/>
            <w:hideMark/>
          </w:tcPr>
          <w:p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Veuillez remplir les points Info fournie par tiers Q1 à</w:t>
            </w:r>
            <w:r>
              <w:rPr>
                <w:rFonts w:asciiTheme="minorHAnsi" w:hAnsiTheme="minorHAnsi"/>
                <w:i/>
                <w:iCs/>
                <w:color w:val="FFFFFF"/>
                <w:szCs w:val="22"/>
                <w:lang w:val="fr-BE" w:eastAsia="fr-BE"/>
              </w:rPr>
              <w:t xml:space="preserve"> Q3 ci-dessous pour chaque fournisseur</w:t>
            </w:r>
          </w:p>
        </w:tc>
      </w:tr>
      <w:tr w:rsidR="009D1FA5">
        <w:trPr>
          <w:trHeight w:val="600"/>
        </w:trPr>
        <w:tc>
          <w:tcPr>
            <w:tcW w:w="1103"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rsidR="009D1FA5">
        <w:trPr>
          <w:trHeight w:val="300"/>
        </w:trPr>
        <w:tc>
          <w:tcPr>
            <w:tcW w:w="1103" w:type="dxa"/>
            <w:shd w:val="clear" w:color="000000" w:fill="0070C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rsidR="009D1FA5">
        <w:trPr>
          <w:trHeight w:val="600"/>
        </w:trPr>
        <w:tc>
          <w:tcPr>
            <w:tcW w:w="1103"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rsidR="009D1FA5">
        <w:trPr>
          <w:trHeight w:val="600"/>
        </w:trPr>
        <w:tc>
          <w:tcPr>
            <w:tcW w:w="1103"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w:t>
            </w:r>
            <w:r>
              <w:rPr>
                <w:rFonts w:asciiTheme="minorHAnsi" w:hAnsiTheme="minorHAnsi"/>
                <w:color w:val="000000"/>
                <w:szCs w:val="22"/>
                <w:lang w:val="fr-BE" w:eastAsia="fr-BE"/>
              </w:rPr>
              <w:t xml:space="preserve"> tiers Q3</w:t>
            </w:r>
          </w:p>
        </w:tc>
        <w:tc>
          <w:tcPr>
            <w:tcW w:w="4048"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rsidR="009D1FA5" w:rsidRDefault="009D1FA5">
      <w:pPr>
        <w:spacing w:after="120" w:line="276" w:lineRule="auto"/>
        <w:jc w:val="both"/>
        <w:rPr>
          <w:rFonts w:ascii="Segoe UI" w:eastAsiaTheme="minorHAnsi" w:hAnsi="Segoe UI" w:cstheme="minorBidi"/>
          <w:sz w:val="20"/>
          <w:szCs w:val="22"/>
          <w:lang w:val="fr-BE" w:eastAsia="en-US"/>
        </w:rPr>
      </w:pPr>
    </w:p>
    <w:p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rsidR="009D1FA5" w:rsidRDefault="007D1D76">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rsidR="009D1FA5">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Rediffusions </w:t>
            </w:r>
            <w:r>
              <w:rPr>
                <w:rFonts w:asciiTheme="minorHAnsi" w:hAnsiTheme="minorHAnsi"/>
                <w:b/>
                <w:bCs/>
                <w:color w:val="FFFFFF"/>
                <w:sz w:val="20"/>
                <w:szCs w:val="20"/>
                <w:lang w:val="fr-BE" w:eastAsia="fr-BE"/>
              </w:rPr>
              <w:t>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rsidR="009D1FA5" w:rsidRDefault="007D1D76">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9D1FA5">
        <w:trPr>
          <w:trHeight w:val="15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Magazine d'informations récapitulant les principaux faits d'actualité de la semaine en compagnie de deux journalistes issus </w:t>
            </w:r>
            <w:r>
              <w:rPr>
                <w:rFonts w:asciiTheme="minorHAnsi" w:hAnsiTheme="minorHAnsi"/>
                <w:color w:val="000000"/>
                <w:sz w:val="20"/>
                <w:szCs w:val="20"/>
                <w:lang w:val="fr-BE" w:eastAsia="fr-BE"/>
              </w:rPr>
              <w:t>de la presse écrite</w:t>
            </w:r>
          </w:p>
        </w:tc>
        <w:tc>
          <w:tcPr>
            <w:tcW w:w="1356"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 (toute l'année hors juillet-août)</w:t>
            </w:r>
          </w:p>
        </w:tc>
        <w:tc>
          <w:tcPr>
            <w:tcW w:w="1357" w:type="dxa"/>
            <w:tcBorders>
              <w:top w:val="single" w:sz="4" w:space="0" w:color="auto"/>
              <w:left w:val="nil"/>
              <w:bottom w:val="single" w:sz="4" w:space="0" w:color="auto"/>
              <w:right w:val="single" w:sz="8"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9D1FA5">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JP</w:t>
            </w:r>
          </w:p>
        </w:tc>
        <w:tc>
          <w:tcPr>
            <w:tcW w:w="1205"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Le Journal</w:t>
            </w:r>
          </w:p>
        </w:tc>
        <w:tc>
          <w:tcPr>
            <w:tcW w:w="2126"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w:t>
            </w:r>
          </w:p>
        </w:tc>
        <w:tc>
          <w:tcPr>
            <w:tcW w:w="135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2080 (8/j x </w:t>
            </w:r>
            <w:r>
              <w:rPr>
                <w:rFonts w:asciiTheme="minorHAnsi" w:hAnsiTheme="minorHAnsi"/>
                <w:color w:val="000000"/>
                <w:sz w:val="20"/>
                <w:szCs w:val="20"/>
                <w:lang w:val="fr-BE" w:eastAsia="fr-BE"/>
              </w:rPr>
              <w:t>5j x 52 semaines)</w:t>
            </w:r>
          </w:p>
        </w:tc>
        <w:tc>
          <w:tcPr>
            <w:tcW w:w="1357" w:type="dxa"/>
            <w:tcBorders>
              <w:top w:val="nil"/>
              <w:left w:val="nil"/>
              <w:bottom w:val="single" w:sz="4" w:space="0" w:color="auto"/>
              <w:right w:val="single" w:sz="8"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RFI</w:t>
            </w:r>
          </w:p>
        </w:tc>
      </w:tr>
      <w:tr w:rsidR="009D1FA5">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nil"/>
              <w:left w:val="single" w:sz="8" w:space="0" w:color="auto"/>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rsidR="009D1FA5" w:rsidRDefault="009D1FA5">
      <w:pPr>
        <w:spacing w:after="160" w:line="259" w:lineRule="auto"/>
        <w:rPr>
          <w:rFonts w:asciiTheme="minorHAnsi" w:eastAsiaTheme="minorHAnsi" w:hAnsiTheme="minorHAnsi" w:cstheme="minorBidi"/>
          <w:sz w:val="20"/>
          <w:szCs w:val="22"/>
          <w:lang w:val="fr-BE" w:eastAsia="en-US"/>
        </w:rPr>
      </w:pPr>
    </w:p>
    <w:p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rsidR="009D1FA5" w:rsidRDefault="007D1D76">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 exemples de remplissage - veuillez l'effacer de votre tableau</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*Exemple : Flash, journal parlé, </w:t>
      </w:r>
      <w:r>
        <w:rPr>
          <w:rFonts w:asciiTheme="minorHAnsi" w:eastAsiaTheme="minorHAnsi" w:hAnsiTheme="minorHAnsi" w:cstheme="minorBidi"/>
          <w:i/>
          <w:szCs w:val="22"/>
          <w:lang w:val="fr-BE" w:eastAsia="en-US"/>
        </w:rPr>
        <w:t>magazine, débat, forum, entretien…</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w:t>
      </w:r>
      <w:r>
        <w:rPr>
          <w:rFonts w:asciiTheme="minorHAnsi" w:eastAsiaTheme="minorHAnsi" w:hAnsiTheme="minorHAnsi" w:cstheme="minorBidi"/>
          <w:i/>
          <w:szCs w:val="22"/>
          <w:lang w:val="fr-BE" w:eastAsia="en-US"/>
        </w:rPr>
        <w:t>ute l'année = 52 diffusions</w:t>
      </w:r>
      <w:r>
        <w:rPr>
          <w:rFonts w:asciiTheme="minorHAnsi" w:eastAsiaTheme="minorHAnsi" w:hAnsiTheme="minorHAnsi" w:cstheme="minorBidi"/>
          <w:i/>
          <w:szCs w:val="22"/>
          <w:lang w:val="fr-BE" w:eastAsia="en-US"/>
        </w:rPr>
        <w:tab/>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rsidR="009D1FA5" w:rsidRDefault="007D1D76">
      <w:pPr>
        <w:spacing w:after="160" w:line="259" w:lineRule="auto"/>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843"/>
        <w:gridCol w:w="7088"/>
      </w:tblGrid>
      <w:tr w:rsidR="009D1FA5">
        <w:trPr>
          <w:trHeight w:val="300"/>
        </w:trPr>
        <w:tc>
          <w:tcPr>
            <w:tcW w:w="14034" w:type="dxa"/>
            <w:gridSpan w:val="3"/>
            <w:shd w:val="clear" w:color="000000" w:fill="000000"/>
            <w:noWrap/>
            <w:vAlign w:val="bottom"/>
            <w:hideMark/>
          </w:tcPr>
          <w:p w:rsidR="009D1FA5" w:rsidRDefault="009D1FA5">
            <w:pPr>
              <w:jc w:val="center"/>
              <w:rPr>
                <w:rFonts w:asciiTheme="minorHAnsi" w:hAnsiTheme="minorHAnsi"/>
                <w:color w:val="FFFFFF"/>
                <w:szCs w:val="22"/>
                <w:lang w:val="fr-BE" w:eastAsia="fr-BE"/>
              </w:rPr>
            </w:pPr>
          </w:p>
          <w:p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trPr>
          <w:trHeight w:val="600"/>
        </w:trPr>
        <w:tc>
          <w:tcPr>
            <w:tcW w:w="1103"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843"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088" w:type="dxa"/>
            <w:shd w:val="clear" w:color="000000" w:fill="C5D9F1"/>
            <w:noWrap/>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9D1FA5">
        <w:trPr>
          <w:trHeight w:val="915"/>
        </w:trPr>
        <w:tc>
          <w:tcPr>
            <w:tcW w:w="1103"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843"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088" w:type="dxa"/>
            <w:shd w:val="clear" w:color="000000" w:fill="C5D9F1"/>
            <w:noWrap/>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L'attestation comme la pré-déclaration doivent </w:t>
            </w:r>
            <w:r>
              <w:rPr>
                <w:rFonts w:asciiTheme="minorHAnsi" w:hAnsiTheme="minorHAnsi"/>
                <w:i/>
                <w:iCs/>
                <w:color w:val="000000"/>
                <w:szCs w:val="22"/>
                <w:lang w:val="fr-BE" w:eastAsia="fr-BE"/>
              </w:rPr>
              <w:t>être fournies par l'IADJ. En cas de doute, le CSA se réserve le droit de vérifier directement auprès de l'organisme.</w:t>
            </w:r>
          </w:p>
        </w:tc>
      </w:tr>
      <w:tr w:rsidR="009D1FA5">
        <w:trPr>
          <w:trHeight w:val="955"/>
        </w:trPr>
        <w:tc>
          <w:tcPr>
            <w:tcW w:w="1103" w:type="dxa"/>
            <w:shd w:val="clear" w:color="000000" w:fill="C5D9F1"/>
            <w:hideMark/>
          </w:tcPr>
          <w:p w:rsidR="009D1FA5" w:rsidRDefault="007D1D76">
            <w:pPr>
              <w:rPr>
                <w:rFonts w:asciiTheme="minorHAnsi" w:hAnsiTheme="minorHAnsi"/>
                <w:bCs/>
                <w:color w:val="0070C0"/>
                <w:szCs w:val="22"/>
                <w:lang w:val="fr-BE" w:eastAsia="fr-BE"/>
              </w:rPr>
            </w:pPr>
            <w:r>
              <w:rPr>
                <w:rFonts w:asciiTheme="minorHAnsi" w:hAnsiTheme="minorHAnsi"/>
                <w:bCs/>
                <w:szCs w:val="22"/>
                <w:lang w:val="fr-BE" w:eastAsia="fr-BE"/>
              </w:rPr>
              <w:t>Info Annexe 3 - Réseau</w:t>
            </w:r>
          </w:p>
        </w:tc>
        <w:tc>
          <w:tcPr>
            <w:tcW w:w="5843" w:type="dxa"/>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Liste des journalistes professionnels engagés sous contrat d'emploi et copie des contrats.</w:t>
            </w:r>
          </w:p>
        </w:tc>
        <w:tc>
          <w:tcPr>
            <w:tcW w:w="7088" w:type="dxa"/>
            <w:shd w:val="clear" w:color="000000" w:fill="C5D9F1"/>
            <w:hideMark/>
          </w:tcPr>
          <w:p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 xml:space="preserve">Veuillez joindre la </w:t>
            </w:r>
            <w:r>
              <w:rPr>
                <w:rFonts w:asciiTheme="minorHAnsi" w:hAnsiTheme="minorHAnsi"/>
                <w:i/>
                <w:iCs/>
                <w:szCs w:val="22"/>
                <w:lang w:val="fr-BE" w:eastAsia="fr-BE"/>
              </w:rPr>
              <w:t>liste en annexe en précisant le n° de carte de presse pour chaque journaliste ainsi qu’une copie de chaque contrat d’emploi (vous pouvez noircir/cacher les informations types rémunération ou avantages si vous le souhaitez).</w:t>
            </w:r>
          </w:p>
        </w:tc>
      </w:tr>
    </w:tbl>
    <w:p w:rsidR="009D1FA5" w:rsidRDefault="009D1FA5">
      <w:pPr>
        <w:spacing w:after="120" w:line="276" w:lineRule="auto"/>
        <w:jc w:val="both"/>
        <w:rPr>
          <w:rFonts w:asciiTheme="minorHAnsi" w:eastAsiaTheme="minorHAnsi" w:hAnsiTheme="minorHAnsi" w:cstheme="minorBidi"/>
          <w:sz w:val="20"/>
          <w:szCs w:val="22"/>
          <w:lang w:val="fr-BE" w:eastAsia="en-US"/>
        </w:rPr>
      </w:pPr>
    </w:p>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n°4 : PROMOTION </w:t>
      </w:r>
      <w:r>
        <w:rPr>
          <w:rFonts w:asciiTheme="minorHAnsi" w:eastAsiaTheme="minorHAnsi" w:hAnsiTheme="minorHAnsi" w:cstheme="minorBidi"/>
          <w:b/>
          <w:szCs w:val="22"/>
          <w:lang w:val="fr-BE" w:eastAsia="en-US"/>
        </w:rPr>
        <w:t>CULTURELLE, PRODUCTION PROPRE et DECROCHAGES LOCAUX (réseaux uniquement)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4061"/>
        <w:gridCol w:w="46"/>
        <w:gridCol w:w="4145"/>
        <w:gridCol w:w="4680"/>
      </w:tblGrid>
      <w:tr w:rsidR="009D1FA5">
        <w:trPr>
          <w:trHeight w:val="600"/>
        </w:trPr>
        <w:tc>
          <w:tcPr>
            <w:tcW w:w="1102" w:type="dxa"/>
            <w:shd w:val="clear" w:color="000000" w:fill="C0000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000000" w:fill="C00000"/>
            <w:hideMark/>
          </w:tcPr>
          <w:p w:rsidR="009D1FA5" w:rsidRDefault="007D1D76">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9" w:type="dxa"/>
            <w:gridSpan w:val="2"/>
            <w:shd w:val="clear" w:color="000000" w:fill="C00000"/>
            <w:hideMark/>
          </w:tcPr>
          <w:p w:rsidR="009D1FA5" w:rsidRDefault="007D1D76">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81" w:type="dxa"/>
            <w:shd w:val="clear" w:color="000000" w:fill="C0000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trPr>
          <w:trHeight w:val="300"/>
        </w:trPr>
        <w:tc>
          <w:tcPr>
            <w:tcW w:w="1102"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9"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ID Q2</w:t>
            </w:r>
          </w:p>
        </w:tc>
        <w:tc>
          <w:tcPr>
            <w:tcW w:w="406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9"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1290"/>
        </w:trPr>
        <w:tc>
          <w:tcPr>
            <w:tcW w:w="14034" w:type="dxa"/>
            <w:gridSpan w:val="5"/>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L’art </w:t>
            </w:r>
            <w:r>
              <w:rPr>
                <w:rFonts w:asciiTheme="minorHAnsi" w:hAnsiTheme="minorHAnsi"/>
                <w:i/>
                <w:iCs/>
                <w:szCs w:val="22"/>
                <w:lang w:val="fr-BE" w:eastAsia="fr-BE"/>
              </w:rPr>
              <w:t>53, §2, a) du décret sur les services de médias audiovisuels prévoit que l’éditeur de services veille à la promotion culturelle, notamment par la présentation à titre gratuit des principales activités culturelles et socioculturelles de la zone de service d</w:t>
            </w:r>
            <w:r>
              <w:rPr>
                <w:rFonts w:asciiTheme="minorHAnsi" w:hAnsiTheme="minorHAnsi"/>
                <w:i/>
                <w:iCs/>
                <w:szCs w:val="22"/>
                <w:lang w:val="fr-BE" w:eastAsia="fr-BE"/>
              </w:rPr>
              <w:t>e la radio.</w:t>
            </w:r>
            <w:r>
              <w:rPr>
                <w:rFonts w:asciiTheme="minorHAnsi" w:hAnsiTheme="minorHAnsi"/>
                <w:i/>
                <w:iCs/>
                <w:szCs w:val="22"/>
                <w:lang w:val="fr-BE" w:eastAsia="fr-BE"/>
              </w:rPr>
              <w:br/>
              <w:t>L’art. 53, §2, b) du décret sur les services de médias audiovisuels coordonné prévoit l’obligation d’assurer un minimum de 70% de production propre, sauf dérogation motivée accordée par le Collège d’autorisation et de contrôle en vue de favoris</w:t>
            </w:r>
            <w:r>
              <w:rPr>
                <w:rFonts w:asciiTheme="minorHAnsi" w:hAnsiTheme="minorHAnsi"/>
                <w:i/>
                <w:iCs/>
                <w:szCs w:val="22"/>
                <w:lang w:val="fr-BE" w:eastAsia="fr-BE"/>
              </w:rPr>
              <w:t>er la diversité des services ou en application de l'article 56bis.</w:t>
            </w:r>
          </w:p>
        </w:tc>
      </w:tr>
      <w:tr w:rsidR="009D1FA5">
        <w:trPr>
          <w:trHeight w:val="300"/>
        </w:trPr>
        <w:tc>
          <w:tcPr>
            <w:tcW w:w="14034" w:type="dxa"/>
            <w:gridSpan w:val="5"/>
            <w:shd w:val="clear" w:color="000000" w:fill="C0000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rsidR="009D1FA5">
        <w:trPr>
          <w:trHeight w:val="1800"/>
        </w:trPr>
        <w:tc>
          <w:tcPr>
            <w:tcW w:w="1102" w:type="dxa"/>
            <w:shd w:val="clear" w:color="auto" w:fill="auto"/>
            <w:hideMark/>
          </w:tcPr>
          <w:p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2" w:type="dxa"/>
            <w:shd w:val="clear" w:color="auto" w:fill="auto"/>
            <w:hideMark/>
          </w:tcPr>
          <w:p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 :</w:t>
            </w:r>
          </w:p>
        </w:tc>
        <w:tc>
          <w:tcPr>
            <w:tcW w:w="4189"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Pour chaque programme consacré à la promotion des principales activités culturelles et socioculturelles de la zone de service de la radio et pour tous les autres programmes consacrés à la promotion et au développement culturel, veuillez remplir la grille c</w:t>
            </w:r>
            <w:r>
              <w:rPr>
                <w:rFonts w:asciiTheme="minorHAnsi" w:hAnsiTheme="minorHAnsi"/>
                <w:i/>
                <w:iCs/>
                <w:color w:val="000000"/>
                <w:szCs w:val="22"/>
                <w:lang w:val="fr-BE" w:eastAsia="fr-BE"/>
              </w:rPr>
              <w:t xml:space="preserve">i-dessous. </w:t>
            </w:r>
            <w:r>
              <w:rPr>
                <w:rFonts w:asciiTheme="minorHAnsi" w:hAnsiTheme="minorHAnsi"/>
                <w:i/>
                <w:iCs/>
                <w:color w:val="000000"/>
                <w:szCs w:val="22"/>
                <w:lang w:val="fr-BE" w:eastAsia="fr-BE"/>
              </w:rPr>
              <w:br/>
              <w:t>Merci d'utiliser une ligne par programme et de remplir toutes les cases pour chaque programme.</w:t>
            </w:r>
          </w:p>
        </w:tc>
        <w:tc>
          <w:tcPr>
            <w:tcW w:w="468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9D1FA5">
        <w:trPr>
          <w:trHeight w:val="300"/>
        </w:trPr>
        <w:tc>
          <w:tcPr>
            <w:tcW w:w="14034" w:type="dxa"/>
            <w:gridSpan w:val="5"/>
            <w:shd w:val="clear" w:color="000000" w:fill="C0000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Production propre</w:t>
            </w:r>
          </w:p>
        </w:tc>
      </w:tr>
      <w:tr w:rsidR="009D1FA5">
        <w:trPr>
          <w:trHeight w:val="2400"/>
        </w:trPr>
        <w:tc>
          <w:tcPr>
            <w:tcW w:w="1102"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Engagement en matière de proportion de production propre par rapport à la durée annuelle totale des </w:t>
            </w:r>
            <w:r>
              <w:rPr>
                <w:rFonts w:asciiTheme="minorHAnsi" w:hAnsiTheme="minorHAnsi"/>
                <w:szCs w:val="22"/>
                <w:lang w:val="fr-BE" w:eastAsia="fr-BE"/>
              </w:rPr>
              <w:t>programmes en % :</w:t>
            </w:r>
          </w:p>
        </w:tc>
        <w:tc>
          <w:tcPr>
            <w:tcW w:w="4189" w:type="dxa"/>
            <w:gridSpan w:val="2"/>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l'article 56bis du décret sur les services de médias audiovisuels et moyennant autorisation du Collège d'autorisation et de con</w:t>
            </w:r>
            <w:r>
              <w:rPr>
                <w:rFonts w:asciiTheme="minorHAnsi" w:hAnsiTheme="minorHAnsi"/>
                <w:i/>
                <w:iCs/>
                <w:color w:val="000000"/>
                <w:szCs w:val="22"/>
                <w:lang w:val="fr-BE" w:eastAsia="fr-BE"/>
              </w:rPr>
              <w:t>trôle du CSA, à la mutualisation et l'échange de programmes avec d'autres radios indépendantes de la Communauté française de Belgique.</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9D1FA5">
        <w:trPr>
          <w:trHeight w:val="900"/>
        </w:trPr>
        <w:tc>
          <w:tcPr>
            <w:tcW w:w="110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Q1</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89"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Si oui, veuillez répondre à </w:t>
            </w:r>
            <w:r>
              <w:rPr>
                <w:rFonts w:asciiTheme="minorHAnsi" w:hAnsiTheme="minorHAnsi"/>
                <w:i/>
                <w:iCs/>
                <w:szCs w:val="22"/>
                <w:lang w:val="fr-BE" w:eastAsia="fr-BE"/>
              </w:rPr>
              <w:t>toutes les questions ci-dessous.</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rsidR="009D1FA5">
        <w:trPr>
          <w:trHeight w:val="900"/>
        </w:trPr>
        <w:tc>
          <w:tcPr>
            <w:tcW w:w="110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2"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Concernant votre demande de dérogation, veuillez indiquer dans la colonne « réponses » le pourcentage que </w:t>
            </w:r>
            <w:r>
              <w:rPr>
                <w:rFonts w:asciiTheme="minorHAnsi" w:hAnsiTheme="minorHAnsi"/>
                <w:szCs w:val="22"/>
                <w:lang w:val="fr-BE" w:eastAsia="fr-BE"/>
              </w:rPr>
              <w:t>vous vous engagez à faire :</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1800"/>
        </w:trPr>
        <w:tc>
          <w:tcPr>
            <w:tcW w:w="110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 dérog Q3</w:t>
            </w:r>
          </w:p>
        </w:tc>
        <w:tc>
          <w:tcPr>
            <w:tcW w:w="4062"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89" w:type="dxa"/>
            <w:gridSpan w:val="2"/>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w:t>
            </w:r>
            <w:r>
              <w:rPr>
                <w:rFonts w:asciiTheme="minorHAnsi" w:hAnsiTheme="minorHAnsi"/>
                <w:szCs w:val="22"/>
                <w:lang w:val="fr-BE" w:eastAsia="fr-BE"/>
              </w:rPr>
              <w:t xml:space="preserve"> ? </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900"/>
        </w:trPr>
        <w:tc>
          <w:tcPr>
            <w:tcW w:w="110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2"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refuse de vous accorder la dérogation, maintenez-vous votre candidature? (OUI – </w:t>
            </w:r>
            <w:r>
              <w:rPr>
                <w:rFonts w:asciiTheme="minorHAnsi" w:hAnsiTheme="minorHAnsi"/>
                <w:szCs w:val="22"/>
                <w:lang w:val="fr-BE" w:eastAsia="fr-BE"/>
              </w:rPr>
              <w:t>NON)</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9D1FA5">
        <w:trPr>
          <w:trHeight w:val="600"/>
        </w:trPr>
        <w:tc>
          <w:tcPr>
            <w:tcW w:w="1102"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2"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Justification de la demande de </w:t>
            </w:r>
            <w:r>
              <w:rPr>
                <w:rFonts w:asciiTheme="minorHAnsi" w:hAnsiTheme="minorHAnsi"/>
                <w:szCs w:val="22"/>
                <w:lang w:val="fr-BE" w:eastAsia="fr-BE"/>
              </w:rPr>
              <w:t>dérogation :</w:t>
            </w:r>
          </w:p>
        </w:tc>
        <w:tc>
          <w:tcPr>
            <w:tcW w:w="4681"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9D1FA5">
        <w:trPr>
          <w:trHeight w:val="1200"/>
        </w:trPr>
        <w:tc>
          <w:tcPr>
            <w:tcW w:w="5210" w:type="dxa"/>
            <w:gridSpan w:val="3"/>
            <w:shd w:val="clear" w:color="000000" w:fill="C0000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Décrochages locaux </w:t>
            </w:r>
          </w:p>
        </w:tc>
        <w:tc>
          <w:tcPr>
            <w:tcW w:w="8824" w:type="dxa"/>
            <w:gridSpan w:val="2"/>
            <w:shd w:val="clear" w:color="000000" w:fill="D9D9D9"/>
            <w:hideMark/>
          </w:tcPr>
          <w:p w:rsidR="009D1FA5" w:rsidRDefault="007D1D76">
            <w:pPr>
              <w:ind w:hanging="70"/>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les points Décro - Q1 à Q6 pour </w:t>
            </w:r>
            <w:r>
              <w:rPr>
                <w:rFonts w:asciiTheme="minorHAnsi" w:hAnsiTheme="minorHAnsi"/>
                <w:i/>
                <w:iCs/>
                <w:color w:val="000000"/>
                <w:szCs w:val="22"/>
                <w:u w:val="single"/>
                <w:lang w:val="fr-BE" w:eastAsia="fr-BE"/>
              </w:rPr>
              <w:t>chaque décrochage</w:t>
            </w:r>
            <w:r>
              <w:rPr>
                <w:rFonts w:asciiTheme="minorHAnsi" w:hAnsiTheme="minorHAnsi"/>
                <w:i/>
                <w:iCs/>
                <w:color w:val="000000"/>
                <w:szCs w:val="22"/>
                <w:lang w:val="fr-BE" w:eastAsia="fr-BE"/>
              </w:rPr>
              <w:t xml:space="preserve"> prévu. Les informations communiquées ci-dessous doivent impérativement correspondre à celles reprises dans la grille générale des programmes (fiche 2).</w:t>
            </w:r>
            <w:r>
              <w:rPr>
                <w:rFonts w:asciiTheme="minorHAnsi" w:hAnsiTheme="minorHAnsi"/>
                <w:b/>
                <w:bCs/>
                <w:i/>
                <w:iCs/>
                <w:color w:val="000000"/>
                <w:szCs w:val="22"/>
                <w:u w:val="single"/>
                <w:lang w:val="fr-BE" w:eastAsia="fr-BE"/>
              </w:rPr>
              <w:t>Ces questions valent pour la FM et le DAB+</w:t>
            </w:r>
            <w:r>
              <w:rPr>
                <w:rFonts w:asciiTheme="minorHAnsi" w:hAnsiTheme="minorHAnsi"/>
                <w:bCs/>
                <w:i/>
                <w:iCs/>
                <w:color w:val="000000"/>
                <w:szCs w:val="22"/>
                <w:u w:val="single"/>
                <w:lang w:val="fr-BE" w:eastAsia="fr-BE"/>
              </w:rPr>
              <w:t>, si les décrochages sont différents selon la</w:t>
            </w:r>
            <w:r>
              <w:rPr>
                <w:rFonts w:asciiTheme="minorHAnsi" w:hAnsiTheme="minorHAnsi"/>
                <w:bCs/>
                <w:i/>
                <w:iCs/>
                <w:color w:val="000000"/>
                <w:szCs w:val="22"/>
                <w:u w:val="single"/>
                <w:lang w:val="fr-BE" w:eastAsia="fr-BE"/>
              </w:rPr>
              <w:t xml:space="preserve"> norme de diffusion, veuillez le détailler en mentionnant la norme de diffusion pour chaque programme</w:t>
            </w:r>
            <w:r>
              <w:rPr>
                <w:rFonts w:asciiTheme="minorHAnsi" w:hAnsiTheme="minorHAnsi"/>
                <w:i/>
                <w:iCs/>
                <w:color w:val="000000"/>
                <w:szCs w:val="22"/>
                <w:lang w:val="fr-BE" w:eastAsia="fr-BE"/>
              </w:rPr>
              <w:t>.</w:t>
            </w: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Décro - Q1</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Nom du programme :</w:t>
            </w:r>
          </w:p>
        </w:tc>
        <w:tc>
          <w:tcPr>
            <w:tcW w:w="4192"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rsidR="009D1FA5" w:rsidRDefault="009D1FA5">
            <w:pPr>
              <w:rPr>
                <w:rFonts w:asciiTheme="minorHAnsi" w:hAnsiTheme="minorHAnsi"/>
                <w:color w:val="000000"/>
                <w:szCs w:val="22"/>
                <w:lang w:val="fr-BE" w:eastAsia="fr-BE"/>
              </w:rPr>
            </w:pP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Décro - Q2</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Description du programme diffusé en décrochage :</w:t>
            </w:r>
          </w:p>
        </w:tc>
        <w:tc>
          <w:tcPr>
            <w:tcW w:w="4192"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rsidR="009D1FA5" w:rsidRDefault="009D1FA5">
            <w:pPr>
              <w:rPr>
                <w:rFonts w:asciiTheme="minorHAnsi" w:hAnsiTheme="minorHAnsi"/>
                <w:color w:val="000000"/>
                <w:szCs w:val="22"/>
                <w:lang w:val="fr-BE" w:eastAsia="fr-BE"/>
              </w:rPr>
            </w:pPr>
          </w:p>
        </w:tc>
      </w:tr>
      <w:tr w:rsidR="009D1FA5">
        <w:trPr>
          <w:trHeight w:val="300"/>
        </w:trPr>
        <w:tc>
          <w:tcPr>
            <w:tcW w:w="1102" w:type="dxa"/>
            <w:shd w:val="clear" w:color="auto" w:fill="auto"/>
            <w:noWrap/>
          </w:tcPr>
          <w:p w:rsidR="009D1FA5" w:rsidRDefault="007D1D76">
            <w:pPr>
              <w:rPr>
                <w:rFonts w:asciiTheme="minorHAnsi" w:hAnsiTheme="minorHAnsi"/>
                <w:szCs w:val="22"/>
                <w:lang w:val="fr-BE" w:eastAsia="fr-BE"/>
              </w:rPr>
            </w:pPr>
            <w:r>
              <w:rPr>
                <w:rFonts w:asciiTheme="minorHAnsi" w:hAnsiTheme="minorHAnsi"/>
                <w:szCs w:val="22"/>
                <w:lang w:val="fr-BE" w:eastAsia="fr-BE"/>
              </w:rPr>
              <w:t>Décro - Q3</w:t>
            </w:r>
          </w:p>
        </w:tc>
        <w:tc>
          <w:tcPr>
            <w:tcW w:w="4062" w:type="dxa"/>
            <w:shd w:val="clear" w:color="auto" w:fill="auto"/>
          </w:tcPr>
          <w:p w:rsidR="009D1FA5" w:rsidRDefault="007D1D76">
            <w:pPr>
              <w:rPr>
                <w:rFonts w:asciiTheme="minorHAnsi" w:hAnsiTheme="minorHAnsi"/>
                <w:szCs w:val="22"/>
                <w:lang w:val="fr-BE" w:eastAsia="fr-BE"/>
              </w:rPr>
            </w:pPr>
            <w:r>
              <w:rPr>
                <w:rFonts w:asciiTheme="minorHAnsi" w:hAnsiTheme="minorHAnsi"/>
                <w:szCs w:val="22"/>
                <w:lang w:val="fr-BE" w:eastAsia="fr-BE"/>
              </w:rPr>
              <w:t>Zone géographique du décrochage :</w:t>
            </w:r>
          </w:p>
        </w:tc>
        <w:tc>
          <w:tcPr>
            <w:tcW w:w="4192" w:type="dxa"/>
            <w:gridSpan w:val="2"/>
            <w:shd w:val="clear" w:color="000000" w:fill="D9D9D9"/>
          </w:tcPr>
          <w:p w:rsidR="009D1FA5" w:rsidRDefault="009D1FA5">
            <w:pPr>
              <w:rPr>
                <w:rFonts w:asciiTheme="minorHAnsi" w:hAnsiTheme="minorHAnsi"/>
                <w:color w:val="000000"/>
                <w:szCs w:val="22"/>
                <w:lang w:val="fr-BE" w:eastAsia="fr-BE"/>
              </w:rPr>
            </w:pPr>
          </w:p>
        </w:tc>
        <w:tc>
          <w:tcPr>
            <w:tcW w:w="4678" w:type="dxa"/>
            <w:shd w:val="clear" w:color="auto" w:fill="auto"/>
            <w:noWrap/>
          </w:tcPr>
          <w:p w:rsidR="009D1FA5" w:rsidRDefault="009D1FA5">
            <w:pPr>
              <w:rPr>
                <w:rFonts w:asciiTheme="minorHAnsi" w:hAnsiTheme="minorHAnsi"/>
                <w:color w:val="000000"/>
                <w:szCs w:val="22"/>
                <w:lang w:val="fr-BE" w:eastAsia="fr-BE"/>
              </w:rPr>
            </w:pP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Décro</w:t>
            </w:r>
            <w:r>
              <w:rPr>
                <w:rFonts w:asciiTheme="minorHAnsi" w:hAnsiTheme="minorHAnsi"/>
                <w:szCs w:val="22"/>
                <w:lang w:val="fr-BE" w:eastAsia="fr-BE"/>
              </w:rPr>
              <w:t xml:space="preserve"> - Q4</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Durée du programme (en minutes) :</w:t>
            </w:r>
          </w:p>
        </w:tc>
        <w:tc>
          <w:tcPr>
            <w:tcW w:w="4192"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Décro - Q5</w:t>
            </w:r>
          </w:p>
        </w:tc>
        <w:tc>
          <w:tcPr>
            <w:tcW w:w="406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Fréquence de diffusion : </w:t>
            </w:r>
          </w:p>
        </w:tc>
        <w:tc>
          <w:tcPr>
            <w:tcW w:w="4192" w:type="dxa"/>
            <w:gridSpan w:val="2"/>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Quotidien, hebdomadaire, mensuel,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2" w:type="dxa"/>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Décro - Q6</w:t>
            </w:r>
          </w:p>
        </w:tc>
        <w:tc>
          <w:tcPr>
            <w:tcW w:w="4062"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Nombre de diffusions par an : </w:t>
            </w:r>
          </w:p>
        </w:tc>
        <w:tc>
          <w:tcPr>
            <w:tcW w:w="4192" w:type="dxa"/>
            <w:gridSpan w:val="2"/>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rsidR="009D1FA5" w:rsidRDefault="009D1FA5">
      <w:pPr>
        <w:spacing w:after="160" w:line="259" w:lineRule="auto"/>
        <w:rPr>
          <w:rFonts w:asciiTheme="minorHAnsi" w:eastAsiaTheme="minorHAnsi" w:hAnsiTheme="minorHAnsi" w:cstheme="minorBidi"/>
          <w:b/>
          <w:szCs w:val="22"/>
          <w:lang w:val="fr-BE" w:eastAsia="en-US"/>
        </w:rPr>
      </w:pPr>
    </w:p>
    <w:p w:rsidR="009D1FA5" w:rsidRDefault="007D1D76">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t>Fiche n°4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1701"/>
        <w:gridCol w:w="1417"/>
        <w:gridCol w:w="1418"/>
        <w:gridCol w:w="1417"/>
        <w:gridCol w:w="1418"/>
        <w:gridCol w:w="1417"/>
        <w:gridCol w:w="1418"/>
        <w:gridCol w:w="1418"/>
      </w:tblGrid>
      <w:tr w:rsidR="009D1FA5">
        <w:trPr>
          <w:trHeight w:val="1215"/>
        </w:trPr>
        <w:tc>
          <w:tcPr>
            <w:tcW w:w="1205" w:type="dxa"/>
            <w:tcBorders>
              <w:top w:val="single" w:sz="8" w:space="0" w:color="auto"/>
              <w:left w:val="single" w:sz="8" w:space="0" w:color="auto"/>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w:t>
            </w:r>
            <w:r>
              <w:rPr>
                <w:rFonts w:asciiTheme="minorHAnsi" w:hAnsiTheme="minorHAnsi"/>
                <w:b/>
                <w:bCs/>
                <w:color w:val="FFFFFF"/>
                <w:sz w:val="20"/>
                <w:szCs w:val="20"/>
                <w:lang w:val="fr-BE" w:eastAsia="fr-BE"/>
              </w:rPr>
              <w:t xml:space="preserve"> programme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tcBorders>
              <w:top w:val="single" w:sz="8" w:space="0" w:color="auto"/>
              <w:left w:val="nil"/>
              <w:bottom w:val="nil"/>
              <w:right w:val="single" w:sz="8"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418" w:type="dxa"/>
            <w:tcBorders>
              <w:top w:val="single" w:sz="8" w:space="0" w:color="auto"/>
              <w:left w:val="single" w:sz="4" w:space="0" w:color="auto"/>
              <w:bottom w:val="nil"/>
              <w:right w:val="single" w:sz="8" w:space="0" w:color="auto"/>
            </w:tcBorders>
            <w:shd w:val="clear" w:color="000000" w:fill="C00000"/>
            <w:vAlign w:val="center"/>
            <w:hideMark/>
          </w:tcPr>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9D1FA5">
        <w:trPr>
          <w:trHeight w:val="9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Aujourd'hui près de chez </w:t>
            </w:r>
            <w:r>
              <w:rPr>
                <w:rFonts w:asciiTheme="minorHAnsi" w:hAnsiTheme="minorHAnsi"/>
                <w:color w:val="000000"/>
                <w:sz w:val="20"/>
                <w:szCs w:val="20"/>
                <w:lang w:val="fr-BE" w:eastAsia="fr-BE"/>
              </w:rPr>
              <w:t>vous</w:t>
            </w:r>
          </w:p>
        </w:tc>
        <w:tc>
          <w:tcPr>
            <w:tcW w:w="1701"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 culturel des activités de la région</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12h &amp; 18h</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5</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Quotidienne</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390 (2/j x5j/sem x 39 semaines)</w:t>
            </w:r>
          </w:p>
        </w:tc>
        <w:tc>
          <w:tcPr>
            <w:tcW w:w="1418" w:type="dxa"/>
            <w:tcBorders>
              <w:top w:val="single" w:sz="4" w:space="0" w:color="auto"/>
              <w:left w:val="nil"/>
              <w:bottom w:val="single" w:sz="4" w:space="0" w:color="auto"/>
              <w:right w:val="single" w:sz="8"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rsidR="009D1FA5">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w:t>
            </w:r>
          </w:p>
        </w:tc>
        <w:tc>
          <w:tcPr>
            <w:tcW w:w="1205"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Sorties ciné</w:t>
            </w:r>
          </w:p>
        </w:tc>
        <w:tc>
          <w:tcPr>
            <w:tcW w:w="1701"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 présentant les sorties cinéma de la semaine</w:t>
            </w:r>
          </w:p>
        </w:tc>
        <w:tc>
          <w:tcPr>
            <w:tcW w:w="141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Mercredi</w:t>
            </w:r>
          </w:p>
        </w:tc>
        <w:tc>
          <w:tcPr>
            <w:tcW w:w="1418"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9h15</w:t>
            </w:r>
          </w:p>
        </w:tc>
        <w:tc>
          <w:tcPr>
            <w:tcW w:w="1417" w:type="dxa"/>
            <w:tcBorders>
              <w:top w:val="nil"/>
              <w:left w:val="nil"/>
              <w:bottom w:val="single" w:sz="4" w:space="0" w:color="auto"/>
              <w:right w:val="single" w:sz="4" w:space="0" w:color="auto"/>
            </w:tcBorders>
            <w:shd w:val="clear" w:color="000000" w:fill="D8E4BC"/>
            <w:vAlign w:val="bottom"/>
            <w:hideMark/>
          </w:tcPr>
          <w:p w:rsidR="009D1FA5" w:rsidRDefault="007D1D76">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7</w:t>
            </w:r>
          </w:p>
        </w:tc>
        <w:tc>
          <w:tcPr>
            <w:tcW w:w="1418"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417"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 16h - dimanche 18h</w:t>
            </w:r>
          </w:p>
        </w:tc>
        <w:tc>
          <w:tcPr>
            <w:tcW w:w="1418" w:type="dxa"/>
            <w:tcBorders>
              <w:top w:val="nil"/>
              <w:left w:val="nil"/>
              <w:bottom w:val="single" w:sz="4" w:space="0" w:color="auto"/>
              <w:right w:val="single" w:sz="4"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52 (1/sem toute l'année)</w:t>
            </w:r>
          </w:p>
        </w:tc>
        <w:tc>
          <w:tcPr>
            <w:tcW w:w="1418" w:type="dxa"/>
            <w:tcBorders>
              <w:top w:val="nil"/>
              <w:left w:val="nil"/>
              <w:bottom w:val="single" w:sz="4" w:space="0" w:color="auto"/>
              <w:right w:val="single" w:sz="8" w:space="0" w:color="auto"/>
            </w:tcBorders>
            <w:shd w:val="clear" w:color="000000" w:fill="D8E4BC"/>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Radio XYZ</w:t>
            </w:r>
          </w:p>
        </w:tc>
      </w:tr>
      <w:tr w:rsidR="009D1FA5">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nil"/>
              <w:left w:val="single" w:sz="8" w:space="0" w:color="auto"/>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rsidR="009D1FA5">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4"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8" w:space="0" w:color="auto"/>
            </w:tcBorders>
            <w:shd w:val="clear" w:color="auto" w:fill="auto"/>
            <w:vAlign w:val="bottom"/>
            <w:hideMark/>
          </w:tcPr>
          <w:p w:rsidR="009D1FA5" w:rsidRDefault="007D1D76">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rsidR="009D1FA5" w:rsidRDefault="009D1FA5">
      <w:pPr>
        <w:spacing w:after="160" w:line="259" w:lineRule="auto"/>
        <w:rPr>
          <w:rFonts w:asciiTheme="minorHAnsi" w:eastAsiaTheme="minorHAnsi" w:hAnsiTheme="minorHAnsi" w:cstheme="minorBidi"/>
          <w:sz w:val="20"/>
          <w:szCs w:val="22"/>
          <w:lang w:val="fr-BE" w:eastAsia="en-US"/>
        </w:rPr>
      </w:pPr>
    </w:p>
    <w:p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rsidR="009D1FA5" w:rsidRDefault="007D1D76">
      <w:pPr>
        <w:shd w:val="clear" w:color="auto" w:fill="E2EFD9" w:themeFill="accent6" w:themeFillTint="33"/>
        <w:jc w:val="both"/>
        <w:rPr>
          <w:rFonts w:asciiTheme="minorHAnsi" w:eastAsiaTheme="minorHAnsi" w:hAnsiTheme="minorHAnsi" w:cstheme="minorBidi"/>
          <w:i/>
          <w:szCs w:val="22"/>
          <w:lang w:val="fr-BE" w:eastAsia="en-US"/>
        </w:rPr>
      </w:pPr>
      <w:r>
        <w:rPr>
          <w:rFonts w:asciiTheme="minorHAnsi" w:eastAsiaTheme="minorHAnsi" w:hAnsiTheme="minorHAnsi" w:cstheme="minorBidi"/>
          <w:szCs w:val="22"/>
          <w:lang w:val="fr-BE" w:eastAsia="en-US"/>
        </w:rPr>
        <w:t>Sur fond vert = exemples de remplissage - veuillez les effacer de</w:t>
      </w:r>
      <w:r>
        <w:rPr>
          <w:rFonts w:asciiTheme="minorHAnsi" w:eastAsiaTheme="minorHAnsi" w:hAnsiTheme="minorHAnsi" w:cstheme="minorBidi"/>
          <w:szCs w:val="22"/>
          <w:lang w:val="fr-BE" w:eastAsia="en-US"/>
        </w:rPr>
        <w:t xml:space="preserve"> votre tableau</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Exemple : capsule, agenda, magazine, chronique,...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****Par </w:t>
      </w:r>
      <w:r>
        <w:rPr>
          <w:rFonts w:asciiTheme="minorHAnsi" w:eastAsiaTheme="minorHAnsi" w:hAnsiTheme="minorHAnsi" w:cstheme="minorBidi"/>
          <w:i/>
          <w:szCs w:val="22"/>
          <w:lang w:val="fr-BE" w:eastAsia="en-US"/>
        </w:rPr>
        <w:t>exemple, toutes les semaines sur toute l'année = 52 diffusions</w:t>
      </w:r>
    </w:p>
    <w:p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rsidR="009D1FA5" w:rsidRDefault="007D1D76">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w:t>
      </w:r>
      <w:r>
        <w:rPr>
          <w:rFonts w:asciiTheme="minorHAnsi" w:hAnsiTheme="minorHAnsi"/>
          <w:b/>
          <w:bCs/>
          <w:color w:val="000000"/>
          <w:szCs w:val="22"/>
          <w:lang w:val="fr-BE" w:eastAsia="fr-BE"/>
        </w:rPr>
        <w:t>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9D1FA5">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3969" w:type="dxa"/>
            <w:tcBorders>
              <w:top w:val="single" w:sz="4" w:space="0" w:color="auto"/>
              <w:left w:val="nil"/>
              <w:bottom w:val="single" w:sz="4" w:space="0" w:color="auto"/>
              <w:right w:val="single" w:sz="4" w:space="0" w:color="auto"/>
            </w:tcBorders>
            <w:shd w:val="clear" w:color="000000" w:fill="00B0F0"/>
            <w:hideMark/>
          </w:tcPr>
          <w:p w:rsidR="009D1FA5" w:rsidRDefault="007D1D76">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820" w:type="dxa"/>
            <w:tcBorders>
              <w:top w:val="single" w:sz="4" w:space="0" w:color="auto"/>
              <w:left w:val="nil"/>
              <w:bottom w:val="single" w:sz="4" w:space="0" w:color="auto"/>
              <w:right w:val="single" w:sz="4" w:space="0" w:color="auto"/>
            </w:tcBorders>
            <w:shd w:val="clear" w:color="000000" w:fill="00B0F0"/>
            <w:noWrap/>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t>Réponses</w:t>
            </w:r>
          </w:p>
        </w:tc>
      </w:tr>
      <w:tr w:rsidR="009D1FA5">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3969"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3969"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53, §2, c)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w:t>
            </w:r>
            <w:r>
              <w:rPr>
                <w:rFonts w:asciiTheme="minorHAnsi" w:hAnsiTheme="minorHAnsi"/>
                <w:i/>
                <w:iCs/>
                <w:szCs w:val="22"/>
                <w:lang w:val="fr-BE" w:eastAsia="fr-BE"/>
              </w:rPr>
              <w:t>audiovisuels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53, §2, d) du décret sur les se</w:t>
            </w:r>
            <w:r>
              <w:rPr>
                <w:rFonts w:asciiTheme="minorHAnsi" w:hAnsiTheme="minorHAnsi"/>
                <w:i/>
                <w:iCs/>
                <w:szCs w:val="22"/>
                <w:lang w:val="fr-BE" w:eastAsia="fr-BE"/>
              </w:rPr>
              <w:t>rvices de médias audiovisuels prévoit le cas échéant, et sauf dérogation motivée accordée par le Collège d'autorisation et de contrôle en vue de garantir la diversité linguistique et culturelle, l'obligation de diffuser annuellement au moins 30% d'œuvres m</w:t>
            </w:r>
            <w:r>
              <w:rPr>
                <w:rFonts w:asciiTheme="minorHAnsi" w:hAnsiTheme="minorHAnsi"/>
                <w:i/>
                <w:iCs/>
                <w:szCs w:val="22"/>
                <w:lang w:val="fr-BE" w:eastAsia="fr-BE"/>
              </w:rPr>
              <w:t>usicales de langue française et au moins 6%, dont 4,5% entre 6h et 22h, d'œuvres musicales émanant d’auteurs, de compositeurs, d'artistes-interprètes ou de producteurs musicaux dont le domicile, le siège d'exploitation ou le siège social est situé en régio</w:t>
            </w:r>
            <w:r>
              <w:rPr>
                <w:rFonts w:asciiTheme="minorHAnsi" w:hAnsiTheme="minorHAnsi"/>
                <w:i/>
                <w:iCs/>
                <w:szCs w:val="22"/>
                <w:lang w:val="fr-BE" w:eastAsia="fr-BE"/>
              </w:rPr>
              <w:t>n de langue française ou en région bilingue de Bruxelles-Capitale.</w:t>
            </w:r>
          </w:p>
          <w:p w:rsidR="009D1FA5" w:rsidRDefault="009D1FA5">
            <w:pPr>
              <w:rPr>
                <w:rFonts w:asciiTheme="minorHAnsi" w:hAnsiTheme="minorHAnsi"/>
                <w:i/>
                <w:iCs/>
                <w:szCs w:val="22"/>
                <w:lang w:val="fr-BE" w:eastAsia="fr-BE"/>
              </w:rPr>
            </w:pPr>
          </w:p>
          <w:p w:rsidR="009D1FA5" w:rsidRDefault="007D1D76">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rsidR="009D1FA5" w:rsidRDefault="009D1FA5">
            <w:pPr>
              <w:rPr>
                <w:rFonts w:asciiTheme="minorHAnsi" w:hAnsiTheme="minorHAnsi"/>
                <w:b/>
                <w:i/>
                <w:iCs/>
                <w:szCs w:val="22"/>
                <w:lang w:val="fr-BE" w:eastAsia="fr-BE"/>
              </w:rPr>
            </w:pPr>
          </w:p>
        </w:tc>
      </w:tr>
      <w:tr w:rsidR="009D1FA5">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3969"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9D1FA5">
        <w:trPr>
          <w:trHeight w:val="9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dérog </w:t>
            </w:r>
            <w:r>
              <w:rPr>
                <w:rFonts w:asciiTheme="minorHAnsi" w:hAnsiTheme="minorHAnsi"/>
                <w:color w:val="000000"/>
                <w:szCs w:val="22"/>
                <w:lang w:val="fr-BE" w:eastAsia="fr-BE"/>
              </w:rPr>
              <w:t>Q1</w:t>
            </w:r>
          </w:p>
        </w:tc>
        <w:tc>
          <w:tcPr>
            <w:tcW w:w="4015"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3969"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9D1FA5">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Q2</w:t>
            </w:r>
          </w:p>
        </w:tc>
        <w:tc>
          <w:tcPr>
            <w:tcW w:w="4015" w:type="dxa"/>
            <w:tcBorders>
              <w:top w:val="single" w:sz="4" w:space="0" w:color="auto"/>
              <w:left w:val="nil"/>
              <w:bottom w:val="single" w:sz="4" w:space="0" w:color="auto"/>
              <w:right w:val="nil"/>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w:t>
            </w:r>
            <w:r>
              <w:rPr>
                <w:rFonts w:asciiTheme="minorHAnsi" w:hAnsiTheme="minorHAnsi"/>
                <w:i/>
                <w:iCs/>
                <w:color w:val="000000"/>
                <w:szCs w:val="22"/>
                <w:lang w:val="fr-BE" w:eastAsia="fr-BE"/>
              </w:rPr>
              <w:t>question Lg Q1 doit être identique à votre réponse ici.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820"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 xml:space="preserve">Si vous n’imaginez pas revoir votre demande </w:t>
            </w:r>
            <w:r>
              <w:rPr>
                <w:rFonts w:asciiTheme="minorHAnsi" w:hAnsiTheme="minorHAnsi"/>
                <w:i/>
                <w:iCs/>
                <w:szCs w:val="22"/>
                <w:lang w:val="fr-BE" w:eastAsia="fr-BE"/>
              </w:rPr>
              <w:t>de dérogation à la hausse, veuillez indiquer le même pourcentage qu’à la réponse à la question Lg – dérog Q2.</w:t>
            </w:r>
          </w:p>
        </w:tc>
        <w:tc>
          <w:tcPr>
            <w:tcW w:w="3969" w:type="dxa"/>
            <w:tcBorders>
              <w:top w:val="single" w:sz="4" w:space="0" w:color="auto"/>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w:t>
            </w:r>
            <w:r>
              <w:rPr>
                <w:rFonts w:asciiTheme="minorHAnsi" w:hAnsiTheme="minorHAnsi"/>
                <w:szCs w:val="22"/>
                <w:lang w:val="fr-BE" w:eastAsia="fr-BE"/>
              </w:rPr>
              <w:t>u’à quel pourcentage (supérieur à la demande de dérogation mais inférieur au seuil légal) vous engageriez vous ?</w:t>
            </w:r>
          </w:p>
        </w:tc>
        <w:tc>
          <w:tcPr>
            <w:tcW w:w="4820"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9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9D1FA5">
        <w:trPr>
          <w:trHeight w:val="6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Veuillez mentionner toutes les langues parlées (autres que le français) dans vos </w:t>
            </w:r>
            <w:r>
              <w:rPr>
                <w:rFonts w:asciiTheme="minorHAnsi" w:hAnsiTheme="minorHAnsi"/>
                <w:i/>
                <w:iCs/>
                <w:szCs w:val="22"/>
                <w:lang w:val="fr-BE" w:eastAsia="fr-BE"/>
              </w:rPr>
              <w:t>programmes.</w:t>
            </w:r>
          </w:p>
        </w:tc>
        <w:tc>
          <w:tcPr>
            <w:tcW w:w="3969"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9D1FA5">
        <w:trPr>
          <w:trHeight w:val="9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3969"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Veuillez lister les programmes utilisant </w:t>
            </w:r>
            <w:r>
              <w:rPr>
                <w:rFonts w:asciiTheme="minorHAnsi" w:hAnsiTheme="minorHAnsi"/>
                <w:color w:val="000000"/>
                <w:szCs w:val="22"/>
                <w:lang w:val="fr-BE" w:eastAsia="fr-BE"/>
              </w:rPr>
              <w:t>d'autres langues que le français et pour chaque programme spécifier la/les langue(s) utilisée(s)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9D1FA5">
        <w:trPr>
          <w:trHeight w:val="3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820"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rsidR="009D1FA5">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rsidR="009D1FA5" w:rsidRDefault="007D1D76">
            <w:pPr>
              <w:rPr>
                <w:rFonts w:asciiTheme="minorHAnsi" w:hAnsiTheme="minorHAnsi"/>
                <w:b/>
                <w:bCs/>
                <w:szCs w:val="22"/>
                <w:lang w:val="fr-BE" w:eastAsia="fr-BE"/>
              </w:rPr>
            </w:pPr>
            <w:r>
              <w:rPr>
                <w:rFonts w:asciiTheme="minorHAnsi" w:hAnsiTheme="minorHAnsi"/>
                <w:b/>
                <w:bCs/>
                <w:szCs w:val="22"/>
                <w:lang w:val="fr-BE" w:eastAsia="fr-BE"/>
              </w:rPr>
              <w:lastRenderedPageBreak/>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rsidR="009D1FA5">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Nombre moyen de titres</w:t>
            </w:r>
            <w:r>
              <w:rPr>
                <w:rFonts w:asciiTheme="minorHAnsi" w:hAnsiTheme="minorHAnsi"/>
                <w:szCs w:val="22"/>
                <w:lang w:val="fr-BE" w:eastAsia="fr-BE"/>
              </w:rPr>
              <w:t xml:space="preserve">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9D1FA5">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9D1FA5">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MusiqFR Q1</w:t>
            </w:r>
          </w:p>
        </w:tc>
        <w:tc>
          <w:tcPr>
            <w:tcW w:w="4015" w:type="dxa"/>
            <w:tcBorders>
              <w:top w:val="nil"/>
              <w:left w:val="nil"/>
              <w:bottom w:val="single" w:sz="4" w:space="0" w:color="auto"/>
              <w:right w:val="nil"/>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w:t>
            </w:r>
            <w:r>
              <w:rPr>
                <w:rFonts w:asciiTheme="minorHAnsi" w:hAnsiTheme="minorHAnsi"/>
                <w:szCs w:val="22"/>
                <w:lang w:val="fr-BE" w:eastAsia="fr-BE"/>
              </w:rPr>
              <w:t xml:space="preserve">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MusiqFR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9D1FA5">
        <w:trPr>
          <w:trHeight w:val="9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MusiqFR - dérog Q1</w:t>
            </w:r>
          </w:p>
        </w:tc>
        <w:tc>
          <w:tcPr>
            <w:tcW w:w="4015"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Souhaitez-vous demander une dérogation pour </w:t>
            </w:r>
            <w:r>
              <w:rPr>
                <w:rFonts w:asciiTheme="minorHAnsi" w:hAnsiTheme="minorHAnsi"/>
                <w:szCs w:val="22"/>
                <w:lang w:val="fr-BE" w:eastAsia="fr-BE"/>
              </w:rPr>
              <w:t>cet engagement ? (OUI – NON)</w:t>
            </w:r>
          </w:p>
        </w:tc>
        <w:tc>
          <w:tcPr>
            <w:tcW w:w="4111"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102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MusiqFR - dérog Q2</w:t>
            </w:r>
          </w:p>
        </w:tc>
        <w:tc>
          <w:tcPr>
            <w:tcW w:w="4015" w:type="dxa"/>
            <w:tcBorders>
              <w:top w:val="nil"/>
              <w:left w:val="nil"/>
              <w:bottom w:val="nil"/>
              <w:right w:val="nil"/>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MusiqFR</w:t>
            </w:r>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MusiqFR - dérog Q3</w:t>
            </w:r>
          </w:p>
        </w:tc>
        <w:tc>
          <w:tcPr>
            <w:tcW w:w="4015"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MusiqFR – dérog Q2.</w:t>
            </w:r>
          </w:p>
        </w:tc>
        <w:tc>
          <w:tcPr>
            <w:tcW w:w="4111"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w:t>
            </w:r>
            <w:r>
              <w:rPr>
                <w:rFonts w:asciiTheme="minorHAnsi" w:hAnsiTheme="minorHAnsi"/>
                <w:szCs w:val="22"/>
                <w:lang w:val="fr-BE" w:eastAsia="fr-BE"/>
              </w:rPr>
              <w:t>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9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MusiqFR - dérog Q4</w:t>
            </w:r>
          </w:p>
        </w:tc>
        <w:tc>
          <w:tcPr>
            <w:tcW w:w="4015"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9D1FA5">
        <w:trPr>
          <w:trHeight w:val="6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MusiqFR - dérog Q5</w:t>
            </w:r>
          </w:p>
        </w:tc>
        <w:tc>
          <w:tcPr>
            <w:tcW w:w="4015" w:type="dxa"/>
            <w:tcBorders>
              <w:top w:val="nil"/>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9D1FA5">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MusiqCFWB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Seuils légaux : 6% dont minimum 4,5% entre 6 et 22h.</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w:t>
            </w:r>
            <w:r>
              <w:rPr>
                <w:rFonts w:asciiTheme="minorHAnsi" w:hAnsiTheme="minorHAnsi"/>
                <w:i/>
                <w:iCs/>
                <w:szCs w:val="22"/>
                <w:lang w:val="fr-BE" w:eastAsia="fr-BE"/>
              </w:rPr>
              <w:t>aise peuvent être chantées ou non, en français ou dans d’autres langues.</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Dérogation possible</w:t>
            </w:r>
          </w:p>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Le cas échéant, votre réponse à la question MusiqCFWB - dérog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9D1FA5">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MusiqCFWB - dérog Q1</w:t>
            </w:r>
          </w:p>
        </w:tc>
        <w:tc>
          <w:tcPr>
            <w:tcW w:w="4015" w:type="dxa"/>
            <w:tcBorders>
              <w:top w:val="single" w:sz="4" w:space="0" w:color="auto"/>
              <w:left w:val="nil"/>
              <w:bottom w:val="single" w:sz="4" w:space="0" w:color="auto"/>
              <w:right w:val="single" w:sz="4" w:space="0" w:color="auto"/>
            </w:tcBorders>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Souhaitez-vous demander une </w:t>
            </w:r>
            <w:r>
              <w:rPr>
                <w:rFonts w:asciiTheme="minorHAnsi" w:hAnsiTheme="minorHAnsi"/>
                <w:szCs w:val="22"/>
                <w:lang w:val="fr-BE" w:eastAsia="fr-BE"/>
              </w:rPr>
              <w:t>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MusiqCFWB - dérog Q2</w:t>
            </w:r>
          </w:p>
        </w:tc>
        <w:tc>
          <w:tcPr>
            <w:tcW w:w="4015" w:type="dxa"/>
            <w:tcBorders>
              <w:top w:val="nil"/>
              <w:left w:val="nil"/>
              <w:bottom w:val="nil"/>
              <w:right w:val="nil"/>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MusiqCFWB</w:t>
            </w:r>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MusiqCFWB - dérog Q3</w:t>
            </w:r>
          </w:p>
        </w:tc>
        <w:tc>
          <w:tcPr>
            <w:tcW w:w="4015"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MusiqCFWB – dérog Q2.</w:t>
            </w:r>
          </w:p>
        </w:tc>
        <w:tc>
          <w:tcPr>
            <w:tcW w:w="4111" w:type="dxa"/>
            <w:tcBorders>
              <w:top w:val="nil"/>
              <w:left w:val="nil"/>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w:t>
            </w:r>
            <w:r>
              <w:rPr>
                <w:rFonts w:asciiTheme="minorHAnsi" w:hAnsiTheme="minorHAnsi"/>
                <w:szCs w:val="22"/>
                <w:lang w:val="fr-BE" w:eastAsia="fr-BE"/>
              </w:rPr>
              <w:t>ion mais que votre engagement est trop faible, jusqu’à quel pourcentage (supérieur à la demande de dérogation mais inférieur au seuil légal) vous engageriez-vous ?</w:t>
            </w:r>
          </w:p>
        </w:tc>
        <w:tc>
          <w:tcPr>
            <w:tcW w:w="4678" w:type="dxa"/>
            <w:tcBorders>
              <w:top w:val="nil"/>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9D1FA5">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MusiqCFWB - dérog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w:t>
            </w:r>
            <w:r>
              <w:rPr>
                <w:rFonts w:asciiTheme="minorHAnsi" w:hAnsiTheme="minorHAnsi"/>
                <w:color w:val="000000"/>
                <w:szCs w:val="22"/>
                <w:lang w:val="fr-BE" w:eastAsia="fr-BE"/>
              </w:rPr>
              <w:t>refuse de vous accorder la dérogation, maintenez-vous votre candidature?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9D1FA5">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MusiqCFWB - dérog Q5</w:t>
            </w:r>
          </w:p>
        </w:tc>
        <w:tc>
          <w:tcPr>
            <w:tcW w:w="4015" w:type="dxa"/>
            <w:tcBorders>
              <w:top w:val="single" w:sz="4" w:space="0" w:color="auto"/>
              <w:left w:val="nil"/>
              <w:bottom w:val="single" w:sz="4" w:space="0" w:color="auto"/>
              <w:right w:val="single" w:sz="4" w:space="0" w:color="auto"/>
            </w:tcBorders>
            <w:shd w:val="clear" w:color="000000" w:fill="D9D9D9"/>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5574"/>
        <w:gridCol w:w="7230"/>
      </w:tblGrid>
      <w:tr w:rsidR="009D1FA5">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w:t>
            </w:r>
          </w:p>
        </w:tc>
        <w:tc>
          <w:tcPr>
            <w:tcW w:w="5574" w:type="dxa"/>
            <w:tcBorders>
              <w:top w:val="nil"/>
              <w:left w:val="nil"/>
              <w:bottom w:val="single" w:sz="4" w:space="0" w:color="auto"/>
              <w:right w:val="single" w:sz="4" w:space="0" w:color="auto"/>
            </w:tcBorders>
            <w:shd w:val="clear" w:color="000000" w:fill="00000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7230" w:type="dxa"/>
            <w:tcBorders>
              <w:top w:val="nil"/>
              <w:left w:val="nil"/>
              <w:bottom w:val="single" w:sz="4" w:space="0" w:color="auto"/>
              <w:right w:val="single" w:sz="4" w:space="0" w:color="auto"/>
            </w:tcBorders>
            <w:shd w:val="clear" w:color="000000" w:fill="000000"/>
            <w:hideMark/>
          </w:tcPr>
          <w:p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9D1FA5">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Musiq </w:t>
            </w:r>
            <w:r>
              <w:rPr>
                <w:rFonts w:asciiTheme="minorHAnsi" w:hAnsiTheme="minorHAnsi"/>
                <w:color w:val="000000"/>
                <w:szCs w:val="22"/>
                <w:lang w:val="fr-BE" w:eastAsia="fr-BE"/>
              </w:rPr>
              <w:t>Annexe 1</w:t>
            </w:r>
          </w:p>
        </w:tc>
        <w:tc>
          <w:tcPr>
            <w:tcW w:w="5574" w:type="dxa"/>
            <w:tcBorders>
              <w:top w:val="single" w:sz="4" w:space="0" w:color="auto"/>
              <w:left w:val="nil"/>
              <w:bottom w:val="single" w:sz="4" w:space="0" w:color="auto"/>
              <w:right w:val="single" w:sz="4" w:space="0" w:color="auto"/>
            </w:tcBorders>
            <w:shd w:val="clear" w:color="000000" w:fill="C5D9F1"/>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w:t>
            </w:r>
            <w:r>
              <w:rPr>
                <w:rFonts w:asciiTheme="minorHAnsi" w:hAnsiTheme="minorHAnsi"/>
                <w:color w:val="000000"/>
                <w:szCs w:val="22"/>
                <w:lang w:val="fr-BE" w:eastAsia="fr-BE"/>
              </w:rPr>
              <w:t>usé, veuillez lister les genres musicaux, titres et artistes que vous prévoyez de diffuser.</w:t>
            </w:r>
          </w:p>
        </w:tc>
        <w:tc>
          <w:tcPr>
            <w:tcW w:w="7230" w:type="dxa"/>
            <w:tcBorders>
              <w:top w:val="nil"/>
              <w:left w:val="nil"/>
              <w:bottom w:val="single" w:sz="4" w:space="0" w:color="auto"/>
              <w:right w:val="single" w:sz="4" w:space="0" w:color="auto"/>
            </w:tcBorders>
            <w:shd w:val="clear" w:color="000000" w:fill="C5D9F1"/>
            <w:noWrap/>
            <w:hideMark/>
          </w:tcPr>
          <w:p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rsidR="009D1FA5" w:rsidRDefault="009D1FA5">
      <w:pPr>
        <w:spacing w:after="120" w:line="276" w:lineRule="auto"/>
        <w:jc w:val="both"/>
        <w:rPr>
          <w:rFonts w:asciiTheme="minorHAnsi" w:eastAsiaTheme="minorHAnsi" w:hAnsiTheme="minorHAnsi" w:cstheme="minorBidi"/>
          <w:sz w:val="20"/>
          <w:szCs w:val="22"/>
          <w:lang w:val="fr-BE" w:eastAsia="en-US"/>
        </w:rPr>
      </w:pPr>
    </w:p>
    <w:p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7"/>
        <w:gridCol w:w="4111"/>
        <w:gridCol w:w="4678"/>
      </w:tblGrid>
      <w:tr w:rsidR="009D1FA5">
        <w:trPr>
          <w:trHeight w:val="600"/>
        </w:trPr>
        <w:tc>
          <w:tcPr>
            <w:tcW w:w="1103" w:type="dxa"/>
            <w:shd w:val="clear" w:color="000000" w:fill="7030A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shd w:val="clear" w:color="000000" w:fill="7030A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Questions ou </w:t>
            </w:r>
            <w:r>
              <w:rPr>
                <w:rFonts w:asciiTheme="minorHAnsi" w:hAnsiTheme="minorHAnsi"/>
                <w:b/>
                <w:bCs/>
                <w:i/>
                <w:color w:val="FFFFFF"/>
                <w:szCs w:val="22"/>
                <w:lang w:val="fr-BE" w:eastAsia="fr-BE"/>
              </w:rPr>
              <w:t>remarques des sous questions</w:t>
            </w:r>
          </w:p>
        </w:tc>
        <w:tc>
          <w:tcPr>
            <w:tcW w:w="4111" w:type="dxa"/>
            <w:shd w:val="clear" w:color="000000" w:fill="7030A0"/>
            <w:hideMark/>
          </w:tcPr>
          <w:p w:rsidR="009D1FA5" w:rsidRDefault="007D1D76">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w:t>
            </w:r>
          </w:p>
        </w:tc>
        <w:tc>
          <w:tcPr>
            <w:tcW w:w="4678" w:type="dxa"/>
            <w:shd w:val="clear" w:color="000000" w:fill="7030A0"/>
            <w:noWrap/>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1320"/>
        </w:trPr>
        <w:tc>
          <w:tcPr>
            <w:tcW w:w="14029" w:type="dxa"/>
            <w:gridSpan w:val="4"/>
            <w:shd w:val="clear" w:color="auto" w:fill="auto"/>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L’art. 54, §1er alinéa 2 du décret sur les services de médias audiovisuels indique que le demandeur précise la catégorie de radio pour laquelle il introduit une demande </w:t>
            </w:r>
            <w:r>
              <w:rPr>
                <w:rFonts w:asciiTheme="minorHAnsi" w:hAnsiTheme="minorHAnsi"/>
                <w:i/>
                <w:iCs/>
                <w:szCs w:val="22"/>
                <w:lang w:val="fr-BE" w:eastAsia="fr-BE"/>
              </w:rPr>
              <w:t xml:space="preserve">d'autorisation et la radiofréquence ou le réseau de radiofréquences dont il demande l'assignation en mode analogique ou l’usage en mode numérique. Le demandeur peut se porter candidat à plusieurs radiofréquences ou réseaux de radiofréquences. Dans ce cas, </w:t>
            </w:r>
            <w:r>
              <w:rPr>
                <w:rFonts w:asciiTheme="minorHAnsi" w:hAnsiTheme="minorHAnsi"/>
                <w:i/>
                <w:iCs/>
                <w:szCs w:val="22"/>
                <w:lang w:val="fr-BE" w:eastAsia="fr-BE"/>
              </w:rPr>
              <w:t>il énonce et motive ses préférences.</w:t>
            </w:r>
            <w:r>
              <w:rPr>
                <w:rFonts w:asciiTheme="minorHAnsi" w:hAnsiTheme="minorHAnsi"/>
                <w:i/>
                <w:iCs/>
                <w:szCs w:val="22"/>
                <w:lang w:val="fr-BE" w:eastAsia="fr-BE"/>
              </w:rPr>
              <w:br/>
              <w:t>Par dérogation à l’alinéa 2, lorsque l’appel d’offre comprend plusieurs réseaux de radiofréquences ayant une même zone de service théorique, le demandeur qui se porte candidat à un réseau de ce type doit, dans sa demand</w:t>
            </w:r>
            <w:r>
              <w:rPr>
                <w:rFonts w:asciiTheme="minorHAnsi" w:hAnsiTheme="minorHAnsi"/>
                <w:i/>
                <w:iCs/>
                <w:szCs w:val="22"/>
                <w:lang w:val="fr-BE" w:eastAsia="fr-BE"/>
              </w:rPr>
              <w:t xml:space="preserve">e, classer par ordre de préférence au moins deux de ces réseaux. Il motive ce classement. </w:t>
            </w:r>
          </w:p>
          <w:p w:rsidR="009D1FA5" w:rsidRDefault="009D1FA5">
            <w:pPr>
              <w:rPr>
                <w:rFonts w:asciiTheme="minorHAnsi" w:hAnsiTheme="minorHAnsi"/>
                <w:i/>
                <w:iCs/>
                <w:color w:val="7030A0"/>
                <w:szCs w:val="22"/>
                <w:lang w:val="fr-BE" w:eastAsia="fr-BE"/>
              </w:rPr>
            </w:pPr>
          </w:p>
        </w:tc>
      </w:tr>
      <w:tr w:rsidR="009D1FA5">
        <w:trPr>
          <w:trHeight w:val="566"/>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ResMixt Q1</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Réseau mixte (FM-DAB+) de radiofréquences pour lequel vous demandez l’assignation (minimum deux choix à lister par ordre de préférence) :</w:t>
            </w:r>
          </w:p>
        </w:tc>
        <w:tc>
          <w:tcPr>
            <w:tcW w:w="4111" w:type="dxa"/>
            <w:shd w:val="clear" w:color="000000" w:fill="D9D9D9"/>
            <w:hideMark/>
          </w:tcPr>
          <w:p w:rsidR="009D1FA5" w:rsidRDefault="007D1D76">
            <w:pPr>
              <w:rPr>
                <w:rFonts w:asciiTheme="minorHAnsi" w:hAnsiTheme="minorHAnsi"/>
                <w:i/>
                <w:iCs/>
                <w:color w:val="FF0000"/>
                <w:szCs w:val="22"/>
                <w:lang w:val="fr-BE" w:eastAsia="fr-BE"/>
              </w:rPr>
            </w:pPr>
            <w:r>
              <w:rPr>
                <w:rFonts w:asciiTheme="minorHAnsi" w:hAnsiTheme="minorHAnsi"/>
                <w:i/>
                <w:iCs/>
                <w:szCs w:val="22"/>
                <w:lang w:val="fr-BE" w:eastAsia="fr-BE"/>
              </w:rPr>
              <w:t xml:space="preserve">Pour chaque </w:t>
            </w:r>
            <w:r>
              <w:rPr>
                <w:rFonts w:asciiTheme="minorHAnsi" w:hAnsiTheme="minorHAnsi"/>
                <w:i/>
                <w:iCs/>
                <w:szCs w:val="22"/>
                <w:lang w:val="fr-BE" w:eastAsia="fr-BE"/>
              </w:rPr>
              <w:t>réseau mixte, veuillez identifier le réseau par son numéro tel que repris à l’annexe 1 de l’Arrêté du Gouvernement de la Communauté française fixant un appel d'offre pour l'attribution de radiofréquences destinées à la diffusion de services sonores en mode</w:t>
            </w:r>
            <w:r>
              <w:rPr>
                <w:rFonts w:asciiTheme="minorHAnsi" w:hAnsiTheme="minorHAnsi"/>
                <w:i/>
                <w:iCs/>
                <w:szCs w:val="22"/>
                <w:lang w:val="fr-BE" w:eastAsia="fr-BE"/>
              </w:rPr>
              <w:t xml:space="preserve"> analogique et en mode numérique.</w:t>
            </w:r>
            <w:r>
              <w:rPr>
                <w:rFonts w:asciiTheme="minorHAnsi" w:hAnsiTheme="minorHAnsi"/>
                <w:i/>
                <w:iCs/>
                <w:szCs w:val="22"/>
                <w:lang w:val="fr-BE" w:eastAsia="fr-BE"/>
              </w:rPr>
              <w:br/>
              <w:t>Pour chaque réseau, précisez, le cas échéant, quelle sera la répartition des radiofréquences entre les éventuels exploitants ou candidats exploitants mentionnés au point "Exploitants" (fiche 2). Dans cette répartition, veu</w:t>
            </w:r>
            <w:r>
              <w:rPr>
                <w:rFonts w:asciiTheme="minorHAnsi" w:hAnsiTheme="minorHAnsi"/>
                <w:i/>
                <w:iCs/>
                <w:szCs w:val="22"/>
                <w:lang w:val="fr-BE" w:eastAsia="fr-BE"/>
              </w:rPr>
              <w:t>illez identifier les radiofréquences par la station et la fréquence telles que reprises à l’annexe 1.x (en fonction du réseau choisi) du même arrêté et les exploitants par leur raison sociale telle que mentionnée au point Ex Q1 (fiche 2).</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Liste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ResMixt</w:t>
            </w:r>
            <w:r>
              <w:rPr>
                <w:rFonts w:asciiTheme="minorHAnsi" w:hAnsiTheme="minorHAnsi"/>
                <w:color w:val="000000"/>
                <w:szCs w:val="22"/>
                <w:lang w:val="fr-BE" w:eastAsia="fr-BE"/>
              </w:rPr>
              <w:t xml:space="preserve"> Q2</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motiver vos préférences (minimum deux choix)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xml:space="preserve">Texte </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ResFM PR Q1</w:t>
            </w:r>
          </w:p>
        </w:tc>
        <w:tc>
          <w:tcPr>
            <w:tcW w:w="4137"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Disposez-vous d'une ou plusieurs personnes ressources ou aide d'une ou plusieurs société(s) externe(s) pour gérer votre parc d'émetteurs FM?</w:t>
            </w:r>
          </w:p>
        </w:tc>
        <w:tc>
          <w:tcPr>
            <w:tcW w:w="4111"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Si oui, veuillez répondre à </w:t>
            </w:r>
            <w:r>
              <w:rPr>
                <w:rFonts w:asciiTheme="minorHAnsi" w:hAnsiTheme="minorHAnsi"/>
                <w:i/>
                <w:iCs/>
                <w:szCs w:val="22"/>
                <w:lang w:val="fr-BE" w:eastAsia="fr-BE"/>
              </w:rPr>
              <w:t>toutes les questions ci-dessous.</w:t>
            </w:r>
          </w:p>
        </w:tc>
        <w:tc>
          <w:tcPr>
            <w:tcW w:w="4678" w:type="dxa"/>
            <w:shd w:val="clear" w:color="auto" w:fill="auto"/>
            <w:noWrap/>
            <w:hideMark/>
          </w:tcPr>
          <w:p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9D1FA5">
        <w:trPr>
          <w:trHeight w:val="600"/>
        </w:trPr>
        <w:tc>
          <w:tcPr>
            <w:tcW w:w="1103"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Personne ressource</w:t>
            </w:r>
          </w:p>
        </w:tc>
        <w:tc>
          <w:tcPr>
            <w:tcW w:w="4137" w:type="dxa"/>
            <w:shd w:val="clear" w:color="000000" w:fill="7030A0"/>
            <w:noWrap/>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111"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shd w:val="clear" w:color="000000" w:fill="7030A0"/>
            <w:hideMark/>
          </w:tcPr>
          <w:p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Veuillez remplir les points ResFM PR Q2 à Q4 ci-dessous pour chaque personne ressource ou fournisseur technique.</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ResFM PR Q2</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Dénomination et forme </w:t>
            </w:r>
            <w:r>
              <w:rPr>
                <w:rFonts w:asciiTheme="minorHAnsi" w:hAnsiTheme="minorHAnsi"/>
                <w:color w:val="000000"/>
                <w:szCs w:val="22"/>
                <w:lang w:val="fr-BE" w:eastAsia="fr-BE"/>
              </w:rPr>
              <w:t>juridique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000000" w:fill="7030A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ResFM PR Q3</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ResFM PR Q4</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000000" w:fill="7030A0"/>
            <w:hideMark/>
          </w:tcPr>
          <w:p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DAB+ </w:t>
            </w:r>
          </w:p>
        </w:tc>
        <w:tc>
          <w:tcPr>
            <w:tcW w:w="12926" w:type="dxa"/>
            <w:gridSpan w:val="3"/>
            <w:shd w:val="clear" w:color="000000" w:fill="7030A0"/>
            <w:hideMark/>
          </w:tcPr>
          <w:p w:rsidR="009D1FA5" w:rsidRDefault="007D1D76">
            <w:pPr>
              <w:tabs>
                <w:tab w:val="left" w:pos="2579"/>
              </w:tabs>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Candidature à une couverture </w:t>
            </w:r>
            <w:r>
              <w:rPr>
                <w:rFonts w:asciiTheme="minorHAnsi" w:hAnsiTheme="minorHAnsi"/>
                <w:b/>
                <w:bCs/>
                <w:color w:val="FFFFFF"/>
                <w:szCs w:val="22"/>
                <w:u w:val="single"/>
                <w:lang w:val="fr-BE" w:eastAsia="fr-BE"/>
              </w:rPr>
              <w:t>numérique uniquement</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Q1</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Si vous souhaitez un droit d'usage </w:t>
            </w:r>
            <w:r>
              <w:rPr>
                <w:rFonts w:asciiTheme="minorHAnsi" w:hAnsiTheme="minorHAnsi"/>
                <w:color w:val="000000"/>
                <w:szCs w:val="22"/>
                <w:lang w:val="fr-BE" w:eastAsia="fr-BE"/>
              </w:rPr>
              <w:t>sur un multiplex, veuillez indiquer vos choix (minimum deux choix à lister par ordre de préférence)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i/>
                <w:iCs/>
                <w:szCs w:val="22"/>
                <w:lang w:val="fr-BE" w:eastAsia="fr-BE"/>
              </w:rPr>
              <w:t>Pour chaque réseau numérique, veuillez identifier le réseau par son numéro tel que repris à l’annexe 3 de l’Arrêté du Gouvernement de la Communauté frança</w:t>
            </w:r>
            <w:r>
              <w:rPr>
                <w:rFonts w:asciiTheme="minorHAnsi" w:hAnsiTheme="minorHAnsi"/>
                <w:i/>
                <w:iCs/>
                <w:szCs w:val="22"/>
                <w:lang w:val="fr-BE" w:eastAsia="fr-BE"/>
              </w:rPr>
              <w:t>ise fixant un appel d'offre pour l'attribution de radiofréquences destinées à la diffusion de services sonores en mode analogique et en mode numérique.</w:t>
            </w:r>
          </w:p>
          <w:p w:rsidR="009D1FA5" w:rsidRDefault="009D1FA5">
            <w:pPr>
              <w:rPr>
                <w:rFonts w:asciiTheme="minorHAnsi" w:hAnsiTheme="minorHAnsi"/>
                <w:i/>
                <w:color w:val="000000"/>
                <w:szCs w:val="22"/>
                <w:u w:val="single"/>
                <w:lang w:val="fr-BE" w:eastAsia="fr-BE"/>
              </w:rPr>
            </w:pPr>
          </w:p>
          <w:p w:rsidR="009D1FA5" w:rsidRDefault="007D1D76">
            <w:pPr>
              <w:rPr>
                <w:rFonts w:asciiTheme="minorHAnsi" w:hAnsiTheme="minorHAnsi"/>
                <w:i/>
                <w:color w:val="000000"/>
                <w:szCs w:val="22"/>
                <w:u w:val="single"/>
                <w:lang w:val="fr-BE" w:eastAsia="fr-BE"/>
              </w:rPr>
            </w:pPr>
            <w:r>
              <w:rPr>
                <w:rFonts w:asciiTheme="minorHAnsi" w:hAnsiTheme="minorHAnsi"/>
                <w:i/>
                <w:color w:val="000000"/>
                <w:szCs w:val="22"/>
                <w:u w:val="single"/>
                <w:lang w:val="fr-BE" w:eastAsia="fr-BE"/>
              </w:rPr>
              <w:t>En répondant à cette question, vous vous engagez à n’émettre qu’en numérique s’il n’est pas possible d’</w:t>
            </w:r>
            <w:r>
              <w:rPr>
                <w:rFonts w:asciiTheme="minorHAnsi" w:hAnsiTheme="minorHAnsi"/>
                <w:i/>
                <w:color w:val="000000"/>
                <w:szCs w:val="22"/>
                <w:u w:val="single"/>
                <w:lang w:val="fr-BE" w:eastAsia="fr-BE"/>
              </w:rPr>
              <w:t>autoriser votre service sur un réseau mixte.</w:t>
            </w:r>
          </w:p>
          <w:p w:rsidR="009D1FA5" w:rsidRDefault="009D1FA5">
            <w:pPr>
              <w:rPr>
                <w:rFonts w:asciiTheme="minorHAnsi" w:hAnsiTheme="minorHAnsi"/>
                <w:i/>
                <w:color w:val="000000"/>
                <w:szCs w:val="22"/>
                <w:u w:val="single"/>
                <w:lang w:val="fr-BE" w:eastAsia="fr-BE"/>
              </w:rPr>
            </w:pP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Liste ou NA</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ResDAB Q2</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Le cas échéant, veuillez motiver vos préférences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Q3</w:t>
            </w:r>
          </w:p>
        </w:tc>
        <w:tc>
          <w:tcPr>
            <w:tcW w:w="4137"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Envisagez-vous de conditionner l'accès à vos programmes?</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Q4</w:t>
            </w:r>
          </w:p>
        </w:tc>
        <w:tc>
          <w:tcPr>
            <w:tcW w:w="4137" w:type="dxa"/>
            <w:shd w:val="clear" w:color="auto" w:fill="auto"/>
            <w:hideMark/>
          </w:tcPr>
          <w:p w:rsidR="009D1FA5" w:rsidRDefault="007D1D76">
            <w:pPr>
              <w:rPr>
                <w:rFonts w:asciiTheme="minorHAnsi" w:hAnsiTheme="minorHAnsi"/>
                <w:szCs w:val="22"/>
                <w:lang w:val="fr-BE" w:eastAsia="fr-BE"/>
              </w:rPr>
            </w:pPr>
            <w:r>
              <w:rPr>
                <w:rFonts w:asciiTheme="minorHAnsi" w:hAnsiTheme="minorHAnsi"/>
                <w:szCs w:val="22"/>
                <w:lang w:val="fr-BE" w:eastAsia="fr-BE"/>
              </w:rPr>
              <w:t xml:space="preserve">Si oui, quelles seraient ces </w:t>
            </w:r>
            <w:r>
              <w:rPr>
                <w:rFonts w:asciiTheme="minorHAnsi" w:hAnsiTheme="minorHAnsi"/>
                <w:szCs w:val="22"/>
                <w:lang w:val="fr-BE" w:eastAsia="fr-BE"/>
              </w:rPr>
              <w:t>conditions en termes de prix?</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Prix en euros ou NA </w:t>
            </w:r>
          </w:p>
        </w:tc>
      </w:tr>
      <w:tr w:rsidR="009D1FA5">
        <w:trPr>
          <w:trHeight w:val="9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Q5</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Avez-vous déjà un pré-accord avec d'autres radios pour occuper le(s) multiplexe(s) pour lesquels vous demandez un droit d'usage?</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Q6</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Si oui, veuillez les énumérer :</w:t>
            </w:r>
          </w:p>
        </w:tc>
        <w:tc>
          <w:tcPr>
            <w:tcW w:w="4111" w:type="dxa"/>
            <w:shd w:val="clear" w:color="000000" w:fill="D9D9D9"/>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Liste </w:t>
            </w:r>
          </w:p>
        </w:tc>
      </w:tr>
      <w:tr w:rsidR="009D1FA5">
        <w:trPr>
          <w:trHeight w:val="6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Q7</w:t>
            </w:r>
          </w:p>
        </w:tc>
        <w:tc>
          <w:tcPr>
            <w:tcW w:w="4137"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déjà un pré-accord avec un opérateur de réseau? </w:t>
            </w:r>
            <w:r>
              <w:rPr>
                <w:rFonts w:asciiTheme="minorHAnsi" w:hAnsiTheme="minorHAnsi"/>
                <w:color w:val="000000"/>
                <w:szCs w:val="22"/>
                <w:lang w:val="fr-BE" w:eastAsia="fr-BE"/>
              </w:rPr>
              <w:br/>
              <w:t>(OUI - NON)</w:t>
            </w:r>
          </w:p>
        </w:tc>
        <w:tc>
          <w:tcPr>
            <w:tcW w:w="4111" w:type="dxa"/>
            <w:shd w:val="clear" w:color="000000" w:fill="D9D9D9"/>
            <w:hideMark/>
          </w:tcPr>
          <w:p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rsidR="009D1FA5" w:rsidRDefault="007D1D76">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Q8</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de l'opérateur de réseau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000000" w:fill="7030A0"/>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Q9</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trPr>
          <w:trHeight w:val="300"/>
        </w:trPr>
        <w:tc>
          <w:tcPr>
            <w:tcW w:w="1103"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ResDAB Q10</w:t>
            </w:r>
          </w:p>
        </w:tc>
        <w:tc>
          <w:tcPr>
            <w:tcW w:w="4137" w:type="dxa"/>
            <w:shd w:val="clear" w:color="000000" w:fill="D9D9D9"/>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rsidR="009D1FA5" w:rsidRDefault="009D1FA5">
      <w:pPr>
        <w:spacing w:after="120" w:line="276" w:lineRule="auto"/>
        <w:jc w:val="both"/>
        <w:rPr>
          <w:rFonts w:asciiTheme="minorHAnsi" w:eastAsiaTheme="minorHAnsi" w:hAnsiTheme="minorHAnsi" w:cstheme="minorBidi"/>
          <w:sz w:val="20"/>
          <w:szCs w:val="22"/>
          <w:lang w:val="fr-BE" w:eastAsia="en-US"/>
        </w:rPr>
      </w:pPr>
    </w:p>
    <w:p w:rsidR="009D1FA5" w:rsidRDefault="009D1FA5">
      <w:pPr>
        <w:spacing w:after="160" w:line="259" w:lineRule="auto"/>
        <w:rPr>
          <w:rFonts w:asciiTheme="minorHAnsi" w:eastAsiaTheme="minorHAnsi" w:hAnsiTheme="minorHAnsi" w:cstheme="minorBidi"/>
          <w:sz w:val="20"/>
          <w:szCs w:val="22"/>
          <w:lang w:val="fr-BE" w:eastAsia="en-US"/>
        </w:rPr>
      </w:pPr>
    </w:p>
    <w:p w:rsidR="009D1FA5" w:rsidRDefault="009D1FA5">
      <w:pPr>
        <w:spacing w:after="160" w:line="259" w:lineRule="auto"/>
        <w:rPr>
          <w:rFonts w:asciiTheme="minorHAnsi" w:hAnsiTheme="minorHAnsi" w:cstheme="minorHAnsi"/>
          <w:szCs w:val="22"/>
        </w:rPr>
      </w:pPr>
    </w:p>
    <w:p w:rsidR="009D1FA5" w:rsidRDefault="007D1D76">
      <w:pPr>
        <w:spacing w:after="160" w:line="259" w:lineRule="auto"/>
        <w:rPr>
          <w:rFonts w:asciiTheme="minorHAnsi" w:hAnsiTheme="minorHAnsi" w:cstheme="minorHAnsi"/>
          <w:szCs w:val="22"/>
        </w:rPr>
        <w:sectPr w:rsidR="009D1FA5">
          <w:footerReference w:type="even" r:id="rId9"/>
          <w:footerReference w:type="default" r:id="rId10"/>
          <w:pgSz w:w="16838" w:h="11906" w:orient="landscape"/>
          <w:pgMar w:top="1247" w:right="737" w:bottom="1247" w:left="737" w:header="709" w:footer="709" w:gutter="0"/>
          <w:cols w:space="708"/>
          <w:docGrid w:linePitch="360"/>
        </w:sectPr>
      </w:pPr>
      <w:r>
        <w:rPr>
          <w:rFonts w:asciiTheme="minorHAnsi" w:hAnsiTheme="minorHAnsi" w:cstheme="minorHAnsi"/>
          <w:szCs w:val="22"/>
        </w:rPr>
        <w:br w:type="page"/>
      </w:r>
    </w:p>
    <w:p w:rsidR="009D1FA5" w:rsidRDefault="009D1FA5" w:rsidP="0020648E">
      <w:pPr>
        <w:spacing w:after="120" w:line="480" w:lineRule="auto"/>
        <w:jc w:val="center"/>
      </w:pPr>
      <w:bookmarkStart w:id="0" w:name="_GoBack"/>
      <w:bookmarkEnd w:id="0"/>
    </w:p>
    <w:sectPr w:rsidR="009D1FA5" w:rsidSect="0020648E">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76" w:rsidRDefault="007D1D76">
      <w:r>
        <w:separator/>
      </w:r>
    </w:p>
  </w:endnote>
  <w:endnote w:type="continuationSeparator" w:id="0">
    <w:p w:rsidR="007D1D76" w:rsidRDefault="007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5268"/>
      <w:docPartObj>
        <w:docPartGallery w:val="Page Numbers (Bottom of Page)"/>
        <w:docPartUnique/>
      </w:docPartObj>
    </w:sdtPr>
    <w:sdtEndPr>
      <w:rPr>
        <w:rFonts w:asciiTheme="minorHAnsi" w:hAnsiTheme="minorHAnsi" w:cstheme="minorHAnsi"/>
        <w:sz w:val="16"/>
        <w:szCs w:val="16"/>
      </w:rPr>
    </w:sdtEndPr>
    <w:sdtContent>
      <w:p w:rsidR="009D1FA5" w:rsidRDefault="007D1D76">
        <w:pPr>
          <w:pStyle w:val="Pieddepage"/>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sidR="0020648E">
          <w:rPr>
            <w:rFonts w:asciiTheme="minorHAnsi" w:hAnsiTheme="minorHAnsi" w:cstheme="minorHAnsi"/>
            <w:noProof/>
            <w:sz w:val="16"/>
            <w:szCs w:val="16"/>
          </w:rPr>
          <w:t>1</w:t>
        </w:r>
        <w:r>
          <w:rPr>
            <w:rFonts w:asciiTheme="minorHAnsi" w:hAnsiTheme="minorHAnsi" w:cstheme="minorHAnsi"/>
            <w:sz w:val="16"/>
            <w:szCs w:val="16"/>
          </w:rPr>
          <w:fldChar w:fldCharType="end"/>
        </w:r>
      </w:p>
    </w:sdtContent>
  </w:sdt>
  <w:p w:rsidR="009D1FA5" w:rsidRDefault="009D1F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5" w:rsidRDefault="007D1D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D1FA5" w:rsidRDefault="009D1FA5">
    <w:pPr>
      <w:pStyle w:val="Pieddepage"/>
      <w:ind w:right="360"/>
    </w:pPr>
  </w:p>
  <w:p w:rsidR="009D1FA5" w:rsidRDefault="009D1FA5"/>
  <w:p w:rsidR="009D1FA5" w:rsidRDefault="009D1F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A5" w:rsidRDefault="007D1D76">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20648E">
      <w:rPr>
        <w:rStyle w:val="Numrodepage"/>
        <w:noProof/>
        <w:sz w:val="16"/>
        <w:szCs w:val="16"/>
      </w:rPr>
      <w:t>31</w:t>
    </w:r>
    <w:r>
      <w:rPr>
        <w:rStyle w:val="Numrodepage"/>
        <w:sz w:val="16"/>
        <w:szCs w:val="16"/>
      </w:rPr>
      <w:fldChar w:fldCharType="end"/>
    </w:r>
  </w:p>
  <w:p w:rsidR="009D1FA5" w:rsidRDefault="009D1FA5">
    <w:pPr>
      <w:pStyle w:val="Pieddepage"/>
      <w:ind w:right="360"/>
    </w:pPr>
  </w:p>
  <w:p w:rsidR="009D1FA5" w:rsidRDefault="009D1FA5"/>
  <w:p w:rsidR="009D1FA5" w:rsidRDefault="009D1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76" w:rsidRDefault="007D1D76">
      <w:r>
        <w:separator/>
      </w:r>
    </w:p>
  </w:footnote>
  <w:footnote w:type="continuationSeparator" w:id="0">
    <w:p w:rsidR="007D1D76" w:rsidRDefault="007D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D8CA6734"/>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5"/>
  </w:num>
  <w:num w:numId="2">
    <w:abstractNumId w:val="0"/>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5"/>
  </w:num>
  <w:num w:numId="9">
    <w:abstractNumId w:val="9"/>
  </w:num>
  <w:num w:numId="10">
    <w:abstractNumId w:val="23"/>
  </w:num>
  <w:num w:numId="11">
    <w:abstractNumId w:val="26"/>
  </w:num>
  <w:num w:numId="12">
    <w:abstractNumId w:val="33"/>
  </w:num>
  <w:num w:numId="13">
    <w:abstractNumId w:val="16"/>
  </w:num>
  <w:num w:numId="14">
    <w:abstractNumId w:val="2"/>
    <w:lvlOverride w:ilvl="0">
      <w:startOverride w:val="1"/>
    </w:lvlOverride>
  </w:num>
  <w:num w:numId="15">
    <w:abstractNumId w:val="11"/>
  </w:num>
  <w:num w:numId="16">
    <w:abstractNumId w:val="14"/>
  </w:num>
  <w:num w:numId="17">
    <w:abstractNumId w:val="4"/>
  </w:num>
  <w:num w:numId="18">
    <w:abstractNumId w:val="6"/>
  </w:num>
  <w:num w:numId="19">
    <w:abstractNumId w:val="28"/>
  </w:num>
  <w:num w:numId="20">
    <w:abstractNumId w:val="21"/>
  </w:num>
  <w:num w:numId="21">
    <w:abstractNumId w:val="5"/>
  </w:num>
  <w:num w:numId="22">
    <w:abstractNumId w:val="32"/>
  </w:num>
  <w:num w:numId="23">
    <w:abstractNumId w:val="31"/>
  </w:num>
  <w:num w:numId="24">
    <w:abstractNumId w:val="19"/>
  </w:num>
  <w:num w:numId="25">
    <w:abstractNumId w:val="10"/>
  </w:num>
  <w:num w:numId="26">
    <w:abstractNumId w:val="7"/>
  </w:num>
  <w:num w:numId="27">
    <w:abstractNumId w:val="20"/>
  </w:num>
  <w:num w:numId="28">
    <w:abstractNumId w:val="15"/>
  </w:num>
  <w:num w:numId="29">
    <w:abstractNumId w:val="1"/>
  </w:num>
  <w:num w:numId="30">
    <w:abstractNumId w:val="3"/>
  </w:num>
  <w:num w:numId="31">
    <w:abstractNumId w:val="17"/>
  </w:num>
  <w:num w:numId="32">
    <w:abstractNumId w:val="34"/>
  </w:num>
  <w:num w:numId="33">
    <w:abstractNumId w:val="24"/>
  </w:num>
  <w:num w:numId="34">
    <w:abstractNumId w:val="22"/>
  </w:num>
  <w:num w:numId="35">
    <w:abstractNumId w:val="27"/>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A5"/>
    <w:rsid w:val="0020648E"/>
    <w:rsid w:val="007D1D76"/>
    <w:rsid w:val="009D1F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115C-6D4B-4C14-9A1E-F36139E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6442</Words>
  <Characters>35434</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HAVELANGE Gilles</dc:creator>
  <cp:lastModifiedBy>Nele Smets</cp:lastModifiedBy>
  <cp:revision>2</cp:revision>
  <cp:lastPrinted>2018-12-05T11:52:00Z</cp:lastPrinted>
  <dcterms:created xsi:type="dcterms:W3CDTF">2019-01-08T16:27:00Z</dcterms:created>
  <dcterms:modified xsi:type="dcterms:W3CDTF">2019-01-08T16:27:00Z</dcterms:modified>
</cp:coreProperties>
</file>